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9B" w:rsidRDefault="006C7A9B" w:rsidP="00741FDE">
      <w:pPr>
        <w:pStyle w:val="ac"/>
        <w:rPr>
          <w:rFonts w:ascii="Times New Roman" w:hAnsi="Times New Roman" w:cs="Times New Roman"/>
          <w:b/>
          <w:sz w:val="2"/>
          <w:szCs w:val="28"/>
          <w:lang w:eastAsia="ru-RU"/>
        </w:rPr>
      </w:pP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"/>
          <w:szCs w:val="28"/>
          <w:lang w:eastAsia="ru-RU"/>
        </w:rPr>
        <w:tab/>
      </w:r>
    </w:p>
    <w:p w:rsidR="006C7A9B" w:rsidRDefault="006C7A9B" w:rsidP="00741FDE">
      <w:pPr>
        <w:pStyle w:val="ac"/>
        <w:rPr>
          <w:rFonts w:ascii="Times New Roman" w:hAnsi="Times New Roman" w:cs="Times New Roman"/>
          <w:b/>
          <w:sz w:val="2"/>
          <w:szCs w:val="28"/>
          <w:lang w:eastAsia="ru-RU"/>
        </w:rPr>
      </w:pPr>
    </w:p>
    <w:p w:rsidR="00A522E5" w:rsidRPr="006C7A9B" w:rsidRDefault="006C7A9B" w:rsidP="006C7A9B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C7A9B">
        <w:rPr>
          <w:rFonts w:ascii="Times New Roman" w:hAnsi="Times New Roman" w:cs="Times New Roman"/>
          <w:sz w:val="2"/>
          <w:szCs w:val="28"/>
          <w:lang w:eastAsia="ru-RU"/>
        </w:rPr>
        <w:tab/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  <w:u w:val="single"/>
        </w:rPr>
      </w:pPr>
      <w:r w:rsidRPr="00A522E5">
        <w:rPr>
          <w:b/>
          <w:szCs w:val="28"/>
          <w:u w:val="single"/>
        </w:rPr>
        <w:t>ФНПР</w:t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</w:rPr>
      </w:pPr>
      <w:r w:rsidRPr="00A522E5">
        <w:rPr>
          <w:b/>
          <w:szCs w:val="28"/>
        </w:rPr>
        <w:t xml:space="preserve">СОЮЗ «ФЕДЕРАЦИЯ ОРГАНИЗАЦИЙ ПРОФСОЮЗОВ </w:t>
      </w:r>
    </w:p>
    <w:p w:rsidR="00A522E5" w:rsidRPr="00A522E5" w:rsidRDefault="00A522E5" w:rsidP="00A522E5">
      <w:pPr>
        <w:pStyle w:val="ad"/>
        <w:spacing w:line="240" w:lineRule="auto"/>
        <w:rPr>
          <w:b/>
          <w:szCs w:val="28"/>
        </w:rPr>
      </w:pPr>
      <w:r w:rsidRPr="00A522E5">
        <w:rPr>
          <w:b/>
          <w:szCs w:val="28"/>
        </w:rPr>
        <w:t>КУРСКОЙ ОБЛАСТИ»</w:t>
      </w:r>
    </w:p>
    <w:p w:rsidR="00A522E5" w:rsidRPr="00A522E5" w:rsidRDefault="00A522E5" w:rsidP="00A522E5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ПРЕЗИДИУМ ФЕДЕРАЦИИ</w:t>
      </w:r>
    </w:p>
    <w:p w:rsidR="00A522E5" w:rsidRPr="00A522E5" w:rsidRDefault="00A522E5" w:rsidP="00A522E5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A522E5" w:rsidRDefault="00A522E5" w:rsidP="00DE4B76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A522E5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г. Курск</w:t>
      </w:r>
    </w:p>
    <w:p w:rsidR="00DE4B76" w:rsidRPr="00DE4B76" w:rsidRDefault="00DE4B76" w:rsidP="00DE4B76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sz w:val="18"/>
          <w:szCs w:val="28"/>
          <w:lang w:eastAsia="ru-RU" w:bidi="ar-SA"/>
        </w:rPr>
      </w:pPr>
    </w:p>
    <w:p w:rsidR="00A522E5" w:rsidRPr="00B57C73" w:rsidRDefault="00A522E5" w:rsidP="00A522E5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 xml:space="preserve">24 февраля </w:t>
      </w:r>
      <w:r w:rsidRPr="00B57C73">
        <w:rPr>
          <w:rFonts w:eastAsia="Times New Roman" w:cs="Times New Roman"/>
          <w:i/>
          <w:iCs/>
          <w:sz w:val="28"/>
          <w:szCs w:val="28"/>
        </w:rPr>
        <w:t>20</w:t>
      </w:r>
      <w:r>
        <w:rPr>
          <w:rFonts w:eastAsia="Times New Roman" w:cs="Times New Roman"/>
          <w:i/>
          <w:iCs/>
          <w:sz w:val="28"/>
          <w:szCs w:val="28"/>
        </w:rPr>
        <w:t>22</w:t>
      </w:r>
      <w:r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Pr="00B57C73">
        <w:rPr>
          <w:rFonts w:eastAsia="Times New Roman CYR" w:cs="Times New Roman"/>
          <w:i/>
          <w:iCs/>
          <w:sz w:val="28"/>
          <w:szCs w:val="28"/>
        </w:rPr>
        <w:t xml:space="preserve"> </w:t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>
        <w:rPr>
          <w:rFonts w:eastAsia="Times New Roman CYR" w:cs="Times New Roman"/>
          <w:i/>
          <w:iCs/>
          <w:sz w:val="28"/>
          <w:szCs w:val="28"/>
        </w:rPr>
        <w:tab/>
      </w:r>
      <w:r w:rsidRPr="00B57C73">
        <w:rPr>
          <w:rFonts w:eastAsia="Times New Roman CYR" w:cs="Times New Roman"/>
          <w:i/>
          <w:iCs/>
          <w:sz w:val="28"/>
          <w:szCs w:val="28"/>
        </w:rPr>
        <w:t>№</w:t>
      </w:r>
      <w:r w:rsidR="00251080">
        <w:rPr>
          <w:rFonts w:eastAsia="Times New Roman CYR" w:cs="Times New Roman"/>
          <w:i/>
          <w:iCs/>
          <w:sz w:val="28"/>
          <w:szCs w:val="28"/>
        </w:rPr>
        <w:t xml:space="preserve"> 8</w:t>
      </w:r>
    </w:p>
    <w:tbl>
      <w:tblPr>
        <w:tblW w:w="98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5"/>
        <w:gridCol w:w="4467"/>
      </w:tblGrid>
      <w:tr w:rsidR="00A522E5" w:rsidRPr="00C6408A" w:rsidTr="00A522E5">
        <w:trPr>
          <w:trHeight w:val="23"/>
        </w:trPr>
        <w:tc>
          <w:tcPr>
            <w:tcW w:w="5385" w:type="dxa"/>
            <w:shd w:val="clear" w:color="auto" w:fill="FFFFFF"/>
          </w:tcPr>
          <w:p w:rsidR="00A522E5" w:rsidRPr="00DE4B76" w:rsidRDefault="00A522E5" w:rsidP="00A522E5">
            <w:pPr>
              <w:autoSpaceDE w:val="0"/>
              <w:jc w:val="both"/>
              <w:rPr>
                <w:rFonts w:eastAsia="Arial" w:cs="Times New Roman"/>
                <w:sz w:val="12"/>
              </w:rPr>
            </w:pPr>
          </w:p>
          <w:p w:rsidR="00A522E5" w:rsidRPr="00C6408A" w:rsidRDefault="00A522E5" w:rsidP="00A522E5">
            <w:pPr>
              <w:autoSpaceDE w:val="0"/>
              <w:jc w:val="both"/>
              <w:rPr>
                <w:rFonts w:eastAsia="Arial" w:cs="Times New Roman"/>
              </w:rPr>
            </w:pPr>
          </w:p>
          <w:p w:rsidR="00A522E5" w:rsidRPr="00C6408A" w:rsidRDefault="00A522E5" w:rsidP="00A522E5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 xml:space="preserve">Об итогах </w:t>
            </w:r>
            <w:proofErr w:type="gramStart"/>
            <w:r w:rsidRPr="00C6408A">
              <w:rPr>
                <w:rFonts w:cs="Tahoma"/>
                <w:b/>
                <w:sz w:val="28"/>
                <w:szCs w:val="28"/>
              </w:rPr>
              <w:t>коллективно-договорной</w:t>
            </w:r>
            <w:proofErr w:type="gramEnd"/>
          </w:p>
          <w:p w:rsidR="00A522E5" w:rsidRPr="00C6408A" w:rsidRDefault="00A522E5" w:rsidP="00A522E5">
            <w:pPr>
              <w:autoSpaceDE w:val="0"/>
              <w:rPr>
                <w:rFonts w:cs="Tahoma"/>
                <w:b/>
              </w:rPr>
            </w:pPr>
            <w:r w:rsidRPr="00C6408A">
              <w:rPr>
                <w:rFonts w:cs="Tahoma"/>
                <w:b/>
                <w:sz w:val="28"/>
                <w:szCs w:val="28"/>
              </w:rPr>
              <w:t xml:space="preserve">кампании в </w:t>
            </w:r>
            <w:r>
              <w:rPr>
                <w:rFonts w:cs="Tahoma"/>
                <w:b/>
                <w:sz w:val="28"/>
                <w:szCs w:val="28"/>
              </w:rPr>
              <w:t>2021</w:t>
            </w:r>
            <w:r w:rsidRPr="00C6408A">
              <w:rPr>
                <w:rFonts w:cs="Tahoma"/>
                <w:b/>
                <w:sz w:val="28"/>
                <w:szCs w:val="28"/>
              </w:rPr>
              <w:t xml:space="preserve"> году и задачах</w:t>
            </w:r>
          </w:p>
          <w:p w:rsidR="00A522E5" w:rsidRPr="00C6408A" w:rsidRDefault="00A522E5" w:rsidP="00A522E5">
            <w:pPr>
              <w:autoSpaceDE w:val="0"/>
              <w:rPr>
                <w:rFonts w:eastAsia="Arial" w:cs="Times New Roman"/>
              </w:rPr>
            </w:pPr>
            <w:r>
              <w:rPr>
                <w:rFonts w:cs="Tahoma"/>
                <w:b/>
                <w:sz w:val="28"/>
                <w:szCs w:val="28"/>
              </w:rPr>
              <w:t>на предстоящий период</w:t>
            </w:r>
          </w:p>
          <w:p w:rsidR="00A522E5" w:rsidRPr="00C6408A" w:rsidRDefault="00A522E5" w:rsidP="00A522E5">
            <w:pPr>
              <w:autoSpaceDE w:val="0"/>
              <w:jc w:val="both"/>
              <w:rPr>
                <w:rFonts w:eastAsia="Arial CYR" w:cs="Times New Roman"/>
                <w:bCs/>
              </w:rPr>
            </w:pPr>
          </w:p>
        </w:tc>
        <w:tc>
          <w:tcPr>
            <w:tcW w:w="4467" w:type="dxa"/>
            <w:shd w:val="clear" w:color="auto" w:fill="FFFFFF"/>
          </w:tcPr>
          <w:p w:rsidR="00A522E5" w:rsidRPr="00C6408A" w:rsidRDefault="00A522E5" w:rsidP="00A522E5">
            <w:pPr>
              <w:autoSpaceDE w:val="0"/>
              <w:snapToGrid w:val="0"/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A522E5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E04784">
        <w:rPr>
          <w:rFonts w:eastAsia="Arial CYR" w:cs="Times New Roman"/>
          <w:bCs/>
          <w:sz w:val="28"/>
          <w:szCs w:val="28"/>
        </w:rPr>
        <w:t>Коллективно-договорная кампания проводилась членским</w:t>
      </w:r>
      <w:r>
        <w:rPr>
          <w:rFonts w:eastAsia="Arial CYR" w:cs="Times New Roman"/>
          <w:bCs/>
          <w:sz w:val="28"/>
          <w:szCs w:val="28"/>
        </w:rPr>
        <w:t>и организациями Федерации в 2021</w:t>
      </w:r>
      <w:r w:rsidRPr="00E04784">
        <w:rPr>
          <w:rFonts w:eastAsia="Arial CYR" w:cs="Times New Roman"/>
          <w:bCs/>
          <w:sz w:val="28"/>
          <w:szCs w:val="28"/>
        </w:rPr>
        <w:t xml:space="preserve"> году на основании решений Х</w:t>
      </w:r>
      <w:r w:rsidR="006C7A9B">
        <w:rPr>
          <w:rFonts w:eastAsia="Arial CYR" w:cs="Times New Roman"/>
          <w:bCs/>
          <w:sz w:val="28"/>
          <w:szCs w:val="28"/>
        </w:rPr>
        <w:t>,</w:t>
      </w:r>
      <w:r w:rsidR="00905C4C">
        <w:rPr>
          <w:rFonts w:eastAsia="Arial CYR" w:cs="Times New Roman"/>
          <w:bCs/>
          <w:sz w:val="28"/>
          <w:szCs w:val="28"/>
        </w:rPr>
        <w:t xml:space="preserve"> </w:t>
      </w:r>
      <w:r w:rsidR="006C7A9B" w:rsidRPr="00E04784">
        <w:rPr>
          <w:rFonts w:eastAsia="Arial CYR" w:cs="Times New Roman"/>
          <w:bCs/>
          <w:sz w:val="28"/>
          <w:szCs w:val="28"/>
        </w:rPr>
        <w:t>Х</w:t>
      </w:r>
      <w:r w:rsidR="006C7A9B">
        <w:rPr>
          <w:rFonts w:eastAsia="Arial CYR" w:cs="Times New Roman"/>
          <w:bCs/>
          <w:sz w:val="28"/>
          <w:szCs w:val="28"/>
          <w:lang w:val="en-US"/>
        </w:rPr>
        <w:t>I</w:t>
      </w:r>
      <w:r w:rsidR="006C7A9B" w:rsidRPr="00E04784">
        <w:rPr>
          <w:rFonts w:eastAsia="Arial CYR" w:cs="Times New Roman"/>
          <w:bCs/>
          <w:sz w:val="28"/>
          <w:szCs w:val="28"/>
        </w:rPr>
        <w:t xml:space="preserve"> </w:t>
      </w:r>
      <w:r w:rsidR="006C7A9B">
        <w:rPr>
          <w:rFonts w:eastAsia="Arial CYR" w:cs="Times New Roman"/>
          <w:bCs/>
          <w:sz w:val="28"/>
          <w:szCs w:val="28"/>
        </w:rPr>
        <w:t>съездов</w:t>
      </w:r>
      <w:r w:rsidRPr="00E04784">
        <w:rPr>
          <w:rFonts w:eastAsia="Arial CYR" w:cs="Times New Roman"/>
          <w:bCs/>
          <w:sz w:val="28"/>
          <w:szCs w:val="28"/>
        </w:rPr>
        <w:t xml:space="preserve"> ФНПР</w:t>
      </w:r>
      <w:r>
        <w:rPr>
          <w:rFonts w:eastAsia="Arial CYR" w:cs="Times New Roman"/>
          <w:bCs/>
          <w:sz w:val="28"/>
          <w:szCs w:val="28"/>
        </w:rPr>
        <w:t>, в соответствии с</w:t>
      </w:r>
      <w:r w:rsidRPr="00E04784">
        <w:rPr>
          <w:rFonts w:eastAsia="Arial CYR" w:cs="Times New Roman"/>
          <w:bCs/>
          <w:sz w:val="28"/>
          <w:szCs w:val="28"/>
        </w:rPr>
        <w:t xml:space="preserve"> задачами, определёнными Постановлением </w:t>
      </w:r>
      <w:proofErr w:type="gramStart"/>
      <w:r w:rsidRPr="00E04784">
        <w:rPr>
          <w:rFonts w:eastAsia="Arial CYR" w:cs="Times New Roman"/>
          <w:bCs/>
          <w:sz w:val="28"/>
          <w:szCs w:val="28"/>
        </w:rPr>
        <w:t>Президиума Федерации организаци</w:t>
      </w:r>
      <w:r>
        <w:rPr>
          <w:rFonts w:eastAsia="Arial CYR" w:cs="Times New Roman"/>
          <w:bCs/>
          <w:sz w:val="28"/>
          <w:szCs w:val="28"/>
        </w:rPr>
        <w:t>й профсоюзов Курской области</w:t>
      </w:r>
      <w:proofErr w:type="gramEnd"/>
      <w:r>
        <w:rPr>
          <w:rFonts w:eastAsia="Arial CYR" w:cs="Times New Roman"/>
          <w:bCs/>
          <w:sz w:val="28"/>
          <w:szCs w:val="28"/>
        </w:rPr>
        <w:t xml:space="preserve"> </w:t>
      </w:r>
      <w:r w:rsidR="00741FDE">
        <w:rPr>
          <w:rFonts w:eastAsia="Arial CYR" w:cs="Times New Roman"/>
          <w:bCs/>
          <w:sz w:val="28"/>
          <w:szCs w:val="28"/>
        </w:rPr>
        <w:t xml:space="preserve">от 25 февраля </w:t>
      </w:r>
      <w:r>
        <w:rPr>
          <w:rFonts w:eastAsia="Arial CYR" w:cs="Times New Roman"/>
          <w:bCs/>
          <w:sz w:val="28"/>
          <w:szCs w:val="28"/>
        </w:rPr>
        <w:t>2021</w:t>
      </w:r>
      <w:r w:rsidRPr="00E04784">
        <w:rPr>
          <w:rFonts w:eastAsia="Arial CYR" w:cs="Times New Roman"/>
          <w:bCs/>
          <w:sz w:val="28"/>
          <w:szCs w:val="28"/>
        </w:rPr>
        <w:t xml:space="preserve"> года</w:t>
      </w:r>
      <w:r w:rsidR="00741FDE">
        <w:rPr>
          <w:rFonts w:eastAsia="Arial CYR" w:cs="Times New Roman"/>
          <w:bCs/>
          <w:sz w:val="28"/>
          <w:szCs w:val="28"/>
        </w:rPr>
        <w:t xml:space="preserve"> №1</w:t>
      </w:r>
      <w:r w:rsidRPr="00814D1B">
        <w:rPr>
          <w:rFonts w:eastAsia="Arial CYR" w:cs="Times New Roman"/>
          <w:bCs/>
          <w:sz w:val="28"/>
          <w:szCs w:val="28"/>
        </w:rPr>
        <w:t xml:space="preserve">. </w:t>
      </w:r>
    </w:p>
    <w:p w:rsidR="00A522E5" w:rsidRDefault="008B1BB1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В продолжающих</w:t>
      </w:r>
      <w:r w:rsidR="00741FDE">
        <w:rPr>
          <w:rFonts w:eastAsia="Arial CYR" w:cs="Times New Roman"/>
          <w:bCs/>
          <w:sz w:val="28"/>
          <w:szCs w:val="28"/>
        </w:rPr>
        <w:t>ся</w:t>
      </w:r>
      <w:r>
        <w:rPr>
          <w:rFonts w:eastAsia="Arial CYR" w:cs="Times New Roman"/>
          <w:bCs/>
          <w:sz w:val="28"/>
          <w:szCs w:val="28"/>
        </w:rPr>
        <w:t xml:space="preserve"> условиях</w:t>
      </w:r>
      <w:r w:rsidR="00A522E5">
        <w:rPr>
          <w:rFonts w:eastAsia="Arial CYR" w:cs="Times New Roman"/>
          <w:bCs/>
          <w:sz w:val="28"/>
          <w:szCs w:val="28"/>
        </w:rPr>
        <w:t xml:space="preserve"> действия</w:t>
      </w:r>
      <w:r w:rsidR="00335750">
        <w:rPr>
          <w:rFonts w:eastAsia="Arial CYR" w:cs="Times New Roman"/>
          <w:bCs/>
          <w:sz w:val="28"/>
          <w:szCs w:val="28"/>
        </w:rPr>
        <w:t xml:space="preserve"> </w:t>
      </w:r>
      <w:r w:rsidR="00A522E5">
        <w:rPr>
          <w:rFonts w:eastAsia="Arial CYR" w:cs="Times New Roman"/>
          <w:bCs/>
          <w:sz w:val="28"/>
          <w:szCs w:val="28"/>
        </w:rPr>
        <w:t xml:space="preserve"> ограничительных мер</w:t>
      </w:r>
      <w:r>
        <w:rPr>
          <w:rFonts w:eastAsia="Arial CYR" w:cs="Times New Roman"/>
          <w:bCs/>
          <w:sz w:val="28"/>
          <w:szCs w:val="28"/>
        </w:rPr>
        <w:t>, связанных с профилактикой распространения Covid-19</w:t>
      </w:r>
      <w:r w:rsidR="00A522E5">
        <w:rPr>
          <w:rFonts w:eastAsia="Arial CYR" w:cs="Times New Roman"/>
          <w:bCs/>
          <w:sz w:val="28"/>
          <w:szCs w:val="28"/>
        </w:rPr>
        <w:t xml:space="preserve"> </w:t>
      </w:r>
      <w:r w:rsidR="00A522E5" w:rsidRPr="00316C38">
        <w:rPr>
          <w:rFonts w:eastAsia="Arial CYR" w:cs="Times New Roman"/>
          <w:bCs/>
          <w:sz w:val="28"/>
          <w:szCs w:val="28"/>
        </w:rPr>
        <w:t>Федераци</w:t>
      </w:r>
      <w:r w:rsidR="00A522E5">
        <w:rPr>
          <w:rFonts w:eastAsia="Arial CYR" w:cs="Times New Roman"/>
          <w:bCs/>
          <w:sz w:val="28"/>
          <w:szCs w:val="28"/>
        </w:rPr>
        <w:t>ей</w:t>
      </w:r>
      <w:r w:rsidR="00A522E5" w:rsidRPr="00316C38">
        <w:rPr>
          <w:rFonts w:eastAsia="Arial CYR" w:cs="Times New Roman"/>
          <w:bCs/>
          <w:sz w:val="28"/>
          <w:szCs w:val="28"/>
        </w:rPr>
        <w:t>, областны</w:t>
      </w:r>
      <w:r w:rsidR="00A522E5">
        <w:rPr>
          <w:rFonts w:eastAsia="Arial CYR" w:cs="Times New Roman"/>
          <w:bCs/>
          <w:sz w:val="28"/>
          <w:szCs w:val="28"/>
        </w:rPr>
        <w:t>ми</w:t>
      </w:r>
      <w:r w:rsidR="00A522E5" w:rsidRPr="00316C38">
        <w:rPr>
          <w:rFonts w:eastAsia="Arial CYR" w:cs="Times New Roman"/>
          <w:bCs/>
          <w:sz w:val="28"/>
          <w:szCs w:val="28"/>
        </w:rPr>
        <w:t xml:space="preserve"> организаци</w:t>
      </w:r>
      <w:r w:rsidR="00A522E5">
        <w:rPr>
          <w:rFonts w:eastAsia="Arial CYR" w:cs="Times New Roman"/>
          <w:bCs/>
          <w:sz w:val="28"/>
          <w:szCs w:val="28"/>
        </w:rPr>
        <w:t>ями</w:t>
      </w:r>
      <w:r w:rsidR="00A522E5" w:rsidRPr="00316C38">
        <w:rPr>
          <w:rFonts w:eastAsia="Arial CYR" w:cs="Times New Roman"/>
          <w:bCs/>
          <w:sz w:val="28"/>
          <w:szCs w:val="28"/>
        </w:rPr>
        <w:t xml:space="preserve"> профсоюзов</w:t>
      </w:r>
      <w:r w:rsidR="00A522E5">
        <w:rPr>
          <w:rFonts w:eastAsia="Arial CYR" w:cs="Times New Roman"/>
          <w:bCs/>
          <w:sz w:val="28"/>
          <w:szCs w:val="28"/>
        </w:rPr>
        <w:t xml:space="preserve"> регулярно </w:t>
      </w:r>
      <w:r w:rsidR="00A522E5" w:rsidRPr="00316C38">
        <w:rPr>
          <w:rFonts w:eastAsia="Arial CYR" w:cs="Times New Roman"/>
          <w:bCs/>
          <w:sz w:val="28"/>
          <w:szCs w:val="28"/>
        </w:rPr>
        <w:t>оказывал</w:t>
      </w:r>
      <w:r w:rsidR="00A522E5">
        <w:rPr>
          <w:rFonts w:eastAsia="Arial CYR" w:cs="Times New Roman"/>
          <w:bCs/>
          <w:sz w:val="28"/>
          <w:szCs w:val="28"/>
        </w:rPr>
        <w:t>ась</w:t>
      </w:r>
      <w:r w:rsidR="00A522E5" w:rsidRPr="00316C38">
        <w:rPr>
          <w:rFonts w:eastAsia="Arial CYR" w:cs="Times New Roman"/>
          <w:bCs/>
          <w:sz w:val="28"/>
          <w:szCs w:val="28"/>
        </w:rPr>
        <w:t xml:space="preserve"> юридическ</w:t>
      </w:r>
      <w:r w:rsidR="00A522E5">
        <w:rPr>
          <w:rFonts w:eastAsia="Arial CYR" w:cs="Times New Roman"/>
          <w:bCs/>
          <w:sz w:val="28"/>
          <w:szCs w:val="28"/>
        </w:rPr>
        <w:t>ая</w:t>
      </w:r>
      <w:r w:rsidR="00A522E5" w:rsidRPr="00316C38">
        <w:rPr>
          <w:rFonts w:eastAsia="Arial CYR" w:cs="Times New Roman"/>
          <w:bCs/>
          <w:sz w:val="28"/>
          <w:szCs w:val="28"/>
        </w:rPr>
        <w:t xml:space="preserve"> и консультационн</w:t>
      </w:r>
      <w:r w:rsidR="00A522E5">
        <w:rPr>
          <w:rFonts w:eastAsia="Arial CYR" w:cs="Times New Roman"/>
          <w:bCs/>
          <w:sz w:val="28"/>
          <w:szCs w:val="28"/>
        </w:rPr>
        <w:t>ая</w:t>
      </w:r>
      <w:r w:rsidR="00A522E5" w:rsidRPr="00316C38">
        <w:rPr>
          <w:rFonts w:eastAsia="Arial CYR" w:cs="Times New Roman"/>
          <w:bCs/>
          <w:sz w:val="28"/>
          <w:szCs w:val="28"/>
        </w:rPr>
        <w:t xml:space="preserve"> помощь работникам по </w:t>
      </w:r>
      <w:r w:rsidR="00A522E5">
        <w:rPr>
          <w:rFonts w:eastAsia="Arial CYR" w:cs="Times New Roman"/>
          <w:bCs/>
          <w:sz w:val="28"/>
          <w:szCs w:val="28"/>
        </w:rPr>
        <w:t xml:space="preserve">текущим проблемам </w:t>
      </w:r>
      <w:r w:rsidR="00A522E5" w:rsidRPr="00316C38">
        <w:rPr>
          <w:rFonts w:eastAsia="Arial CYR" w:cs="Times New Roman"/>
          <w:bCs/>
          <w:sz w:val="28"/>
          <w:szCs w:val="28"/>
        </w:rPr>
        <w:t>соблюдени</w:t>
      </w:r>
      <w:r w:rsidR="00A522E5">
        <w:rPr>
          <w:rFonts w:eastAsia="Arial CYR" w:cs="Times New Roman"/>
          <w:bCs/>
          <w:sz w:val="28"/>
          <w:szCs w:val="28"/>
        </w:rPr>
        <w:t>я</w:t>
      </w:r>
      <w:r w:rsidR="00A522E5" w:rsidRPr="00316C38">
        <w:rPr>
          <w:rFonts w:eastAsia="Arial CYR" w:cs="Times New Roman"/>
          <w:bCs/>
          <w:sz w:val="28"/>
          <w:szCs w:val="28"/>
        </w:rPr>
        <w:t xml:space="preserve"> трудового законодательства РФ</w:t>
      </w:r>
      <w:r w:rsidR="00A522E5">
        <w:rPr>
          <w:rFonts w:eastAsia="Arial CYR" w:cs="Times New Roman"/>
          <w:bCs/>
          <w:sz w:val="28"/>
          <w:szCs w:val="28"/>
        </w:rPr>
        <w:t>.</w:t>
      </w:r>
      <w:r w:rsidR="001151DC">
        <w:rPr>
          <w:rFonts w:eastAsia="Arial CYR" w:cs="Times New Roman"/>
          <w:bCs/>
          <w:sz w:val="28"/>
          <w:szCs w:val="28"/>
        </w:rPr>
        <w:t xml:space="preserve"> Организована работа профактива в составе различных комиссий,</w:t>
      </w:r>
      <w:r w:rsidR="005E4E5A" w:rsidRPr="005E4E5A">
        <w:rPr>
          <w:rFonts w:eastAsia="Arial CYR" w:cs="Times New Roman"/>
          <w:bCs/>
          <w:sz w:val="28"/>
          <w:szCs w:val="28"/>
        </w:rPr>
        <w:t xml:space="preserve"> </w:t>
      </w:r>
      <w:r w:rsidR="005E4E5A">
        <w:rPr>
          <w:rFonts w:eastAsia="Arial CYR" w:cs="Times New Roman"/>
          <w:bCs/>
          <w:sz w:val="28"/>
          <w:szCs w:val="28"/>
        </w:rPr>
        <w:t>в  том числе в онлайн-режиме,</w:t>
      </w:r>
      <w:r w:rsidR="001151DC">
        <w:rPr>
          <w:rFonts w:eastAsia="Arial CYR" w:cs="Times New Roman"/>
          <w:bCs/>
          <w:sz w:val="28"/>
          <w:szCs w:val="28"/>
        </w:rPr>
        <w:t xml:space="preserve"> участие в разработке нормативно-правовых актов, затрагивающих интересы и права работников.</w:t>
      </w:r>
    </w:p>
    <w:p w:rsidR="00741FDE" w:rsidRPr="003400AA" w:rsidRDefault="00741FDE" w:rsidP="00741FDE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00A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 w:rsidR="00905C4C">
        <w:rPr>
          <w:rFonts w:ascii="Times New Roman" w:hAnsi="Times New Roman" w:cs="Times New Roman"/>
          <w:sz w:val="28"/>
          <w:szCs w:val="28"/>
          <w:lang w:eastAsia="ru-RU"/>
        </w:rPr>
        <w:t>е завершила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сь реализация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</w:t>
      </w:r>
      <w:r w:rsidR="00647BAE" w:rsidRPr="003400AA">
        <w:rPr>
          <w:rFonts w:ascii="Times New Roman" w:hAnsi="Times New Roman" w:cs="Times New Roman"/>
          <w:sz w:val="28"/>
          <w:szCs w:val="28"/>
          <w:lang w:eastAsia="ru-RU"/>
        </w:rPr>
        <w:t>на 2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>019– 2021 годы, заключено</w:t>
      </w:r>
      <w:r w:rsidRPr="003400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7BAE">
        <w:rPr>
          <w:rFonts w:ascii="Times New Roman" w:hAnsi="Times New Roman" w:cs="Times New Roman"/>
          <w:sz w:val="28"/>
          <w:szCs w:val="28"/>
          <w:lang w:eastAsia="ru-RU"/>
        </w:rPr>
        <w:t xml:space="preserve">новое на 2022-2024 </w:t>
      </w:r>
      <w:r w:rsidRPr="003400AA">
        <w:rPr>
          <w:rFonts w:ascii="Times New Roman" w:hAnsi="Times New Roman" w:cs="Times New Roman"/>
          <w:sz w:val="28"/>
          <w:szCs w:val="28"/>
          <w:lang w:eastAsia="ru-RU"/>
        </w:rPr>
        <w:t>годы.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В настоящее время система социального партнерства в регионе включает: 1 региональное трёхстороннее соглашение по регулированию социально-трудовых отношений; </w:t>
      </w:r>
      <w:r>
        <w:rPr>
          <w:rFonts w:eastAsia="Arial CYR" w:cs="Times New Roman"/>
          <w:bCs/>
          <w:sz w:val="28"/>
          <w:szCs w:val="28"/>
        </w:rPr>
        <w:t xml:space="preserve">1 территориальное трёхстороннее соглашение (город Курск); </w:t>
      </w:r>
      <w:r w:rsidRPr="00376693">
        <w:rPr>
          <w:rFonts w:eastAsia="Arial CYR" w:cs="Times New Roman"/>
          <w:bCs/>
          <w:sz w:val="28"/>
          <w:szCs w:val="28"/>
        </w:rPr>
        <w:t>10 региональных отраслевых соглашений; 33 территориальных отраслевых соглашения; 26 иных соглашений (по отдельным направлениям регулирования социально-трудовых отношений и иных непосредственно связанных с ними отношений); 28 соглашений о взаимодействии администрации и координационного совета организаций профсоюзов в муниципальном образовании.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За отчетный период в членских органи</w:t>
      </w:r>
      <w:r w:rsidR="006F278D">
        <w:rPr>
          <w:rFonts w:eastAsia="Arial CYR" w:cs="Times New Roman"/>
          <w:bCs/>
          <w:sz w:val="28"/>
          <w:szCs w:val="28"/>
        </w:rPr>
        <w:t>зациях Федерации действовало 1</w:t>
      </w:r>
      <w:r>
        <w:rPr>
          <w:rFonts w:eastAsia="Arial CYR" w:cs="Times New Roman"/>
          <w:bCs/>
          <w:sz w:val="28"/>
          <w:szCs w:val="28"/>
        </w:rPr>
        <w:t>39</w:t>
      </w:r>
      <w:r w:rsidR="006F278D">
        <w:rPr>
          <w:rFonts w:eastAsia="Arial CYR" w:cs="Times New Roman"/>
          <w:bCs/>
          <w:sz w:val="28"/>
          <w:szCs w:val="28"/>
        </w:rPr>
        <w:t>6</w:t>
      </w:r>
      <w:r w:rsidRPr="00376693">
        <w:rPr>
          <w:rFonts w:eastAsia="Arial CYR" w:cs="Times New Roman"/>
          <w:bCs/>
          <w:sz w:val="28"/>
          <w:szCs w:val="28"/>
        </w:rPr>
        <w:t xml:space="preserve"> коллективных договор</w:t>
      </w:r>
      <w:r>
        <w:rPr>
          <w:rFonts w:eastAsia="Arial CYR" w:cs="Times New Roman"/>
          <w:bCs/>
          <w:sz w:val="28"/>
          <w:szCs w:val="28"/>
        </w:rPr>
        <w:t>ов</w:t>
      </w:r>
      <w:r w:rsidRPr="00376693">
        <w:rPr>
          <w:rFonts w:eastAsia="Arial CYR" w:cs="Times New Roman"/>
          <w:bCs/>
          <w:sz w:val="28"/>
          <w:szCs w:val="28"/>
        </w:rPr>
        <w:t>, которые распространяли</w:t>
      </w:r>
      <w:r>
        <w:rPr>
          <w:rFonts w:eastAsia="Arial CYR" w:cs="Times New Roman"/>
          <w:bCs/>
          <w:sz w:val="28"/>
          <w:szCs w:val="28"/>
        </w:rPr>
        <w:t>сь</w:t>
      </w:r>
      <w:r w:rsidR="00D560C0">
        <w:rPr>
          <w:rFonts w:eastAsia="Arial CYR" w:cs="Times New Roman"/>
          <w:bCs/>
          <w:sz w:val="28"/>
          <w:szCs w:val="28"/>
        </w:rPr>
        <w:t xml:space="preserve"> на более чем 1</w:t>
      </w:r>
      <w:r w:rsidRPr="00376693">
        <w:rPr>
          <w:rFonts w:eastAsia="Arial CYR" w:cs="Times New Roman"/>
          <w:bCs/>
          <w:sz w:val="28"/>
          <w:szCs w:val="28"/>
        </w:rPr>
        <w:t>2</w:t>
      </w:r>
      <w:r w:rsidR="00D560C0">
        <w:rPr>
          <w:rFonts w:eastAsia="Arial CYR" w:cs="Times New Roman"/>
          <w:bCs/>
          <w:sz w:val="28"/>
          <w:szCs w:val="28"/>
        </w:rPr>
        <w:t>8</w:t>
      </w:r>
      <w:r w:rsidRPr="00376693">
        <w:rPr>
          <w:rFonts w:eastAsia="Arial CYR" w:cs="Times New Roman"/>
          <w:bCs/>
          <w:sz w:val="28"/>
          <w:szCs w:val="28"/>
        </w:rPr>
        <w:t xml:space="preserve"> тыся</w:t>
      </w:r>
      <w:r w:rsidR="00905C4C">
        <w:rPr>
          <w:rFonts w:eastAsia="Arial CYR" w:cs="Times New Roman"/>
          <w:bCs/>
          <w:sz w:val="28"/>
          <w:szCs w:val="28"/>
        </w:rPr>
        <w:t>ч</w:t>
      </w:r>
      <w:r w:rsidR="00D560C0">
        <w:rPr>
          <w:rFonts w:eastAsia="Arial CYR" w:cs="Times New Roman"/>
          <w:bCs/>
          <w:sz w:val="28"/>
          <w:szCs w:val="28"/>
        </w:rPr>
        <w:t xml:space="preserve"> работников, в том числе на 91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2E55DF">
        <w:rPr>
          <w:rFonts w:eastAsia="Arial CYR" w:cs="Times New Roman"/>
          <w:bCs/>
          <w:sz w:val="28"/>
          <w:szCs w:val="28"/>
        </w:rPr>
        <w:t>633 членов профсоюзов (71</w:t>
      </w:r>
      <w:r w:rsidRPr="00376693">
        <w:rPr>
          <w:rFonts w:eastAsia="Arial CYR" w:cs="Times New Roman"/>
          <w:bCs/>
          <w:sz w:val="28"/>
          <w:szCs w:val="28"/>
        </w:rPr>
        <w:t>%).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 xml:space="preserve">Заключено на новый срок </w:t>
      </w:r>
      <w:r w:rsidR="00F77AA2">
        <w:rPr>
          <w:rFonts w:eastAsia="Arial CYR" w:cs="Times New Roman"/>
          <w:bCs/>
          <w:sz w:val="28"/>
          <w:szCs w:val="28"/>
        </w:rPr>
        <w:t>32</w:t>
      </w:r>
      <w:r w:rsidR="00052650">
        <w:rPr>
          <w:rFonts w:eastAsia="Arial CYR" w:cs="Times New Roman"/>
          <w:bCs/>
          <w:sz w:val="28"/>
          <w:szCs w:val="28"/>
        </w:rPr>
        <w:t xml:space="preserve">1 </w:t>
      </w:r>
      <w:r w:rsidR="00905C4C">
        <w:rPr>
          <w:rFonts w:eastAsia="Arial CYR" w:cs="Times New Roman"/>
          <w:bCs/>
          <w:sz w:val="28"/>
          <w:szCs w:val="28"/>
        </w:rPr>
        <w:t>коллективный договор</w:t>
      </w:r>
      <w:r w:rsidRPr="00376693">
        <w:rPr>
          <w:rFonts w:eastAsia="Arial CYR" w:cs="Times New Roman"/>
          <w:bCs/>
          <w:sz w:val="28"/>
          <w:szCs w:val="28"/>
        </w:rPr>
        <w:t xml:space="preserve">, продолжают свое </w:t>
      </w:r>
      <w:r w:rsidR="00F77AA2">
        <w:rPr>
          <w:rFonts w:eastAsia="Arial CYR" w:cs="Times New Roman"/>
          <w:bCs/>
          <w:sz w:val="28"/>
          <w:szCs w:val="28"/>
        </w:rPr>
        <w:t>действие – 941</w:t>
      </w:r>
      <w:r w:rsidRPr="00376693">
        <w:rPr>
          <w:rFonts w:eastAsia="Arial CYR" w:cs="Times New Roman"/>
          <w:bCs/>
          <w:sz w:val="28"/>
          <w:szCs w:val="28"/>
        </w:rPr>
        <w:t xml:space="preserve">, срок действия </w:t>
      </w:r>
      <w:r w:rsidR="00F77AA2">
        <w:rPr>
          <w:rFonts w:eastAsia="Arial CYR" w:cs="Times New Roman"/>
          <w:bCs/>
          <w:sz w:val="28"/>
          <w:szCs w:val="28"/>
        </w:rPr>
        <w:t>134</w:t>
      </w:r>
      <w:r w:rsidRPr="00376693">
        <w:rPr>
          <w:rFonts w:eastAsia="Arial CYR" w:cs="Times New Roman"/>
          <w:bCs/>
          <w:sz w:val="28"/>
          <w:szCs w:val="28"/>
        </w:rPr>
        <w:t xml:space="preserve"> продлен.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lastRenderedPageBreak/>
        <w:t>Высокий уровень заключения ко</w:t>
      </w:r>
      <w:r w:rsidR="00905C4C">
        <w:rPr>
          <w:rFonts w:eastAsia="Arial CYR" w:cs="Times New Roman"/>
          <w:bCs/>
          <w:sz w:val="28"/>
          <w:szCs w:val="28"/>
        </w:rPr>
        <w:t>ллективных договоров</w:t>
      </w:r>
      <w:r w:rsidR="0093148C">
        <w:rPr>
          <w:rFonts w:eastAsia="Arial CYR" w:cs="Times New Roman"/>
          <w:bCs/>
          <w:sz w:val="28"/>
          <w:szCs w:val="28"/>
        </w:rPr>
        <w:t xml:space="preserve"> обеспечен в организациях</w:t>
      </w:r>
      <w:r w:rsidR="00905C4C"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 w:rsidR="0093148C">
        <w:rPr>
          <w:rFonts w:cs="Times New Roman"/>
          <w:sz w:val="28"/>
          <w:szCs w:val="28"/>
        </w:rPr>
        <w:t>областных</w:t>
      </w:r>
      <w:r w:rsidRPr="00376693">
        <w:rPr>
          <w:rFonts w:cs="Times New Roman"/>
          <w:sz w:val="28"/>
          <w:szCs w:val="28"/>
        </w:rPr>
        <w:t xml:space="preserve"> </w:t>
      </w:r>
      <w:r w:rsidR="0093148C">
        <w:rPr>
          <w:rFonts w:eastAsia="Arial CYR" w:cs="Times New Roman"/>
          <w:bCs/>
          <w:sz w:val="28"/>
          <w:szCs w:val="28"/>
        </w:rPr>
        <w:t>отраслевых профсоюзов</w:t>
      </w:r>
      <w:r w:rsidR="00905C4C">
        <w:rPr>
          <w:rFonts w:eastAsia="Arial CYR" w:cs="Times New Roman"/>
          <w:bCs/>
          <w:sz w:val="28"/>
          <w:szCs w:val="28"/>
        </w:rPr>
        <w:t xml:space="preserve"> </w:t>
      </w:r>
      <w:r w:rsidRPr="00376693">
        <w:rPr>
          <w:rFonts w:eastAsia="Arial CYR" w:cs="Times New Roman"/>
          <w:bCs/>
          <w:sz w:val="28"/>
          <w:szCs w:val="28"/>
        </w:rPr>
        <w:t xml:space="preserve">работников: народного образования и науки (И.В. Корякина), здравоохранения (С.В. </w:t>
      </w:r>
      <w:proofErr w:type="spellStart"/>
      <w:r w:rsidRPr="00376693">
        <w:rPr>
          <w:rFonts w:eastAsia="Arial CYR" w:cs="Times New Roman"/>
          <w:bCs/>
          <w:sz w:val="28"/>
          <w:szCs w:val="28"/>
        </w:rPr>
        <w:t>Охотникова</w:t>
      </w:r>
      <w:proofErr w:type="spellEnd"/>
      <w:r w:rsidRPr="00376693">
        <w:rPr>
          <w:rFonts w:eastAsia="Arial CYR" w:cs="Times New Roman"/>
          <w:bCs/>
          <w:sz w:val="28"/>
          <w:szCs w:val="28"/>
        </w:rPr>
        <w:t xml:space="preserve">), культуры (Л.А. </w:t>
      </w:r>
      <w:proofErr w:type="spellStart"/>
      <w:r w:rsidRPr="00376693">
        <w:rPr>
          <w:rFonts w:eastAsia="Arial CYR" w:cs="Times New Roman"/>
          <w:bCs/>
          <w:sz w:val="28"/>
          <w:szCs w:val="28"/>
        </w:rPr>
        <w:t>Смородская</w:t>
      </w:r>
      <w:proofErr w:type="spellEnd"/>
      <w:r w:rsidRPr="00376693">
        <w:rPr>
          <w:rFonts w:eastAsia="Arial CYR" w:cs="Times New Roman"/>
          <w:bCs/>
          <w:sz w:val="28"/>
          <w:szCs w:val="28"/>
        </w:rPr>
        <w:t>), потребительской кооперации и предпр</w:t>
      </w:r>
      <w:r w:rsidR="000515D9">
        <w:rPr>
          <w:rFonts w:eastAsia="Arial CYR" w:cs="Times New Roman"/>
          <w:bCs/>
          <w:sz w:val="28"/>
          <w:szCs w:val="28"/>
        </w:rPr>
        <w:t xml:space="preserve">инимательства (В.С. Пожидаева), </w:t>
      </w:r>
      <w:r w:rsidRPr="00376693">
        <w:rPr>
          <w:rFonts w:eastAsia="Arial CYR" w:cs="Times New Roman"/>
          <w:bCs/>
          <w:sz w:val="28"/>
          <w:szCs w:val="28"/>
        </w:rPr>
        <w:t>химических отра</w:t>
      </w:r>
      <w:r w:rsidR="00647BAE">
        <w:rPr>
          <w:rFonts w:eastAsia="Arial CYR" w:cs="Times New Roman"/>
          <w:bCs/>
          <w:sz w:val="28"/>
          <w:szCs w:val="28"/>
        </w:rPr>
        <w:t>слей промышленности (</w:t>
      </w:r>
      <w:proofErr w:type="spellStart"/>
      <w:r w:rsidR="00647BAE">
        <w:rPr>
          <w:rFonts w:eastAsia="Arial CYR" w:cs="Times New Roman"/>
          <w:bCs/>
          <w:sz w:val="28"/>
          <w:szCs w:val="28"/>
        </w:rPr>
        <w:t>Т.В.Дубовик</w:t>
      </w:r>
      <w:proofErr w:type="spellEnd"/>
      <w:r w:rsidR="00AC474C">
        <w:rPr>
          <w:rFonts w:eastAsia="Arial CYR" w:cs="Times New Roman"/>
          <w:bCs/>
          <w:sz w:val="28"/>
          <w:szCs w:val="28"/>
        </w:rPr>
        <w:t>)</w:t>
      </w:r>
      <w:r w:rsidR="0093148C">
        <w:rPr>
          <w:rFonts w:eastAsia="Arial CYR" w:cs="Times New Roman"/>
          <w:bCs/>
          <w:sz w:val="28"/>
          <w:szCs w:val="28"/>
        </w:rPr>
        <w:t xml:space="preserve">, </w:t>
      </w:r>
      <w:proofErr w:type="spellStart"/>
      <w:r w:rsidR="0093148C">
        <w:rPr>
          <w:rFonts w:eastAsia="Arial CYR" w:cs="Times New Roman"/>
          <w:bCs/>
          <w:sz w:val="28"/>
          <w:szCs w:val="28"/>
        </w:rPr>
        <w:t>Роспрофтрур</w:t>
      </w:r>
      <w:proofErr w:type="spellEnd"/>
      <w:r w:rsidR="0093148C">
        <w:rPr>
          <w:rFonts w:eastAsia="Arial CYR" w:cs="Times New Roman"/>
          <w:bCs/>
          <w:sz w:val="28"/>
          <w:szCs w:val="28"/>
        </w:rPr>
        <w:t xml:space="preserve"> (Детков В.В.).</w:t>
      </w:r>
    </w:p>
    <w:p w:rsidR="00BD6FC2" w:rsidRDefault="00DA3A29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>
        <w:rPr>
          <w:rFonts w:eastAsia="Arial CYR" w:cs="Times New Roman"/>
          <w:bCs/>
          <w:sz w:val="28"/>
          <w:szCs w:val="28"/>
        </w:rPr>
        <w:t>Подавляющее число обязательств</w:t>
      </w:r>
      <w:r w:rsidR="00905C4C">
        <w:rPr>
          <w:rFonts w:eastAsia="Arial CYR" w:cs="Times New Roman"/>
          <w:bCs/>
          <w:sz w:val="28"/>
          <w:szCs w:val="28"/>
        </w:rPr>
        <w:t xml:space="preserve"> Соглашений и </w:t>
      </w:r>
      <w:proofErr w:type="spellStart"/>
      <w:r w:rsidR="00905C4C">
        <w:rPr>
          <w:rFonts w:eastAsia="Arial CYR" w:cs="Times New Roman"/>
          <w:bCs/>
          <w:sz w:val="28"/>
          <w:szCs w:val="28"/>
        </w:rPr>
        <w:t>колдоговоров</w:t>
      </w:r>
      <w:proofErr w:type="spellEnd"/>
      <w:r>
        <w:rPr>
          <w:rFonts w:eastAsia="Arial CYR" w:cs="Times New Roman"/>
          <w:bCs/>
          <w:sz w:val="28"/>
          <w:szCs w:val="28"/>
        </w:rPr>
        <w:t xml:space="preserve"> в области трудовых отношений, оплаты труда, повышения квалификации, рабочего времени и времени отдыха, охраны труда и здоровья сторонами социального партнерства выполняются. 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Все коллективные договоры прошли уведомительную регистрацию в комитете по труду и занятости населения Курской области.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Проводимая правовая экспертиза коллективных договоров отраслевыми комитетами профсоюзов и отделами аппарата Федерации с целью предупреждения возможного включения в коллективные договоры норм, противоречащих трудовому законодательству, позволяет избежать замечаний при прохождении уведомительной регистрации.</w:t>
      </w:r>
    </w:p>
    <w:p w:rsidR="00A522E5" w:rsidRPr="00376693" w:rsidRDefault="00A522E5" w:rsidP="00A522E5">
      <w:pPr>
        <w:ind w:firstLine="567"/>
        <w:jc w:val="both"/>
        <w:rPr>
          <w:rFonts w:eastAsia="Arial CYR" w:cs="Times New Roman"/>
          <w:bCs/>
          <w:sz w:val="28"/>
          <w:szCs w:val="28"/>
        </w:rPr>
      </w:pPr>
      <w:r w:rsidRPr="00376693">
        <w:rPr>
          <w:rFonts w:eastAsia="Arial CYR" w:cs="Times New Roman"/>
          <w:bCs/>
          <w:sz w:val="28"/>
          <w:szCs w:val="28"/>
        </w:rPr>
        <w:t>Большинство коллективных договоров предусматрива</w:t>
      </w:r>
      <w:r>
        <w:rPr>
          <w:rFonts w:eastAsia="Arial CYR" w:cs="Times New Roman"/>
          <w:bCs/>
          <w:sz w:val="28"/>
          <w:szCs w:val="28"/>
        </w:rPr>
        <w:t>ю</w:t>
      </w:r>
      <w:r w:rsidRPr="00376693">
        <w:rPr>
          <w:rFonts w:eastAsia="Arial CYR" w:cs="Times New Roman"/>
          <w:bCs/>
          <w:sz w:val="28"/>
          <w:szCs w:val="28"/>
        </w:rPr>
        <w:t>т конкретные обязательства и меры по вопрос</w:t>
      </w:r>
      <w:r>
        <w:rPr>
          <w:rFonts w:eastAsia="Arial CYR" w:cs="Times New Roman"/>
          <w:bCs/>
          <w:sz w:val="28"/>
          <w:szCs w:val="28"/>
        </w:rPr>
        <w:t>ам повышения</w:t>
      </w:r>
      <w:r w:rsidRPr="00376693">
        <w:rPr>
          <w:rFonts w:eastAsia="Arial CYR" w:cs="Times New Roman"/>
          <w:bCs/>
          <w:sz w:val="28"/>
          <w:szCs w:val="28"/>
        </w:rPr>
        <w:t xml:space="preserve"> оплаты труда, обеспечени</w:t>
      </w:r>
      <w:r>
        <w:rPr>
          <w:rFonts w:eastAsia="Arial CYR" w:cs="Times New Roman"/>
          <w:bCs/>
          <w:sz w:val="28"/>
          <w:szCs w:val="28"/>
        </w:rPr>
        <w:t>я</w:t>
      </w:r>
      <w:r w:rsidRPr="00376693">
        <w:rPr>
          <w:rFonts w:eastAsia="Arial CYR" w:cs="Times New Roman"/>
          <w:bCs/>
          <w:sz w:val="28"/>
          <w:szCs w:val="28"/>
        </w:rPr>
        <w:t xml:space="preserve"> занятости, социальных гарантий, охраны труда, работы с молодежью</w:t>
      </w:r>
      <w:r>
        <w:rPr>
          <w:rFonts w:eastAsia="Arial CYR" w:cs="Times New Roman"/>
          <w:bCs/>
          <w:sz w:val="28"/>
          <w:szCs w:val="28"/>
        </w:rPr>
        <w:t>,</w:t>
      </w:r>
      <w:r w:rsidRPr="00376693">
        <w:rPr>
          <w:rFonts w:eastAsia="Arial CYR" w:cs="Times New Roman"/>
          <w:bCs/>
          <w:sz w:val="28"/>
          <w:szCs w:val="28"/>
        </w:rPr>
        <w:t xml:space="preserve"> </w:t>
      </w:r>
      <w:r>
        <w:rPr>
          <w:rFonts w:eastAsia="Arial CYR" w:cs="Times New Roman"/>
          <w:bCs/>
          <w:sz w:val="28"/>
          <w:szCs w:val="28"/>
        </w:rPr>
        <w:t xml:space="preserve">развития </w:t>
      </w:r>
      <w:r w:rsidRPr="00376693">
        <w:rPr>
          <w:rFonts w:eastAsia="Arial CYR" w:cs="Times New Roman"/>
          <w:bCs/>
          <w:sz w:val="28"/>
          <w:szCs w:val="28"/>
        </w:rPr>
        <w:t>социального партнерства на уровне организации, оздоровления работников и их детей, а также контроля выполнения обязательств.</w:t>
      </w:r>
    </w:p>
    <w:p w:rsidR="00A4149A" w:rsidRDefault="00A522E5" w:rsidP="00BD6FC2">
      <w:pPr>
        <w:ind w:firstLine="567"/>
        <w:jc w:val="both"/>
        <w:rPr>
          <w:sz w:val="28"/>
          <w:szCs w:val="28"/>
        </w:rPr>
      </w:pPr>
      <w:r w:rsidRPr="00697406">
        <w:rPr>
          <w:rFonts w:eastAsia="Arial CYR" w:cs="Times New Roman"/>
          <w:bCs/>
          <w:sz w:val="28"/>
          <w:szCs w:val="28"/>
        </w:rPr>
        <w:t xml:space="preserve">В отчетном периоде профсоюзы совместно с работодателями </w:t>
      </w:r>
      <w:r w:rsidR="00404211">
        <w:rPr>
          <w:rFonts w:eastAsia="Arial CYR" w:cs="Times New Roman"/>
          <w:bCs/>
          <w:sz w:val="28"/>
          <w:szCs w:val="28"/>
        </w:rPr>
        <w:t xml:space="preserve">продолжали </w:t>
      </w:r>
      <w:r w:rsidRPr="00697406">
        <w:rPr>
          <w:rFonts w:eastAsia="Arial CYR" w:cs="Times New Roman"/>
          <w:bCs/>
          <w:sz w:val="28"/>
          <w:szCs w:val="28"/>
        </w:rPr>
        <w:t xml:space="preserve">работу по расширению и увеличению льгот и гарантий </w:t>
      </w:r>
      <w:r w:rsidRPr="00697406">
        <w:rPr>
          <w:sz w:val="28"/>
          <w:szCs w:val="28"/>
        </w:rPr>
        <w:t xml:space="preserve">социального характера </w:t>
      </w:r>
      <w:proofErr w:type="gramStart"/>
      <w:r w:rsidRPr="00697406">
        <w:rPr>
          <w:sz w:val="28"/>
          <w:szCs w:val="28"/>
        </w:rPr>
        <w:t>сверх</w:t>
      </w:r>
      <w:proofErr w:type="gramEnd"/>
      <w:r>
        <w:rPr>
          <w:sz w:val="28"/>
          <w:szCs w:val="28"/>
        </w:rPr>
        <w:t>,</w:t>
      </w:r>
      <w:r w:rsidRPr="00697406">
        <w:rPr>
          <w:sz w:val="28"/>
          <w:szCs w:val="28"/>
        </w:rPr>
        <w:t xml:space="preserve"> предусмотренных законодательством. </w:t>
      </w:r>
      <w:r>
        <w:rPr>
          <w:sz w:val="28"/>
          <w:szCs w:val="28"/>
        </w:rPr>
        <w:t>Например, установлены</w:t>
      </w:r>
      <w:r w:rsidR="00BD6FC2">
        <w:rPr>
          <w:sz w:val="28"/>
          <w:szCs w:val="28"/>
        </w:rPr>
        <w:t xml:space="preserve"> </w:t>
      </w:r>
      <w:r w:rsidRPr="00D96D17">
        <w:rPr>
          <w:sz w:val="28"/>
          <w:szCs w:val="28"/>
        </w:rPr>
        <w:t xml:space="preserve">затраты на приобретение дополнительных средств защиты, медицинские услуги по проведению лабораторной диагностики антител к </w:t>
      </w:r>
      <w:r>
        <w:rPr>
          <w:sz w:val="28"/>
          <w:szCs w:val="28"/>
          <w:lang w:val="en-US"/>
        </w:rPr>
        <w:t>COVID</w:t>
      </w:r>
      <w:r w:rsidRPr="00D96D17">
        <w:rPr>
          <w:sz w:val="28"/>
          <w:szCs w:val="28"/>
        </w:rPr>
        <w:t>-19;</w:t>
      </w:r>
      <w:r w:rsidR="00BD6FC2">
        <w:rPr>
          <w:sz w:val="28"/>
          <w:szCs w:val="28"/>
        </w:rPr>
        <w:t xml:space="preserve"> </w:t>
      </w:r>
      <w:r w:rsidRPr="00D96D17">
        <w:rPr>
          <w:sz w:val="28"/>
          <w:szCs w:val="28"/>
        </w:rPr>
        <w:t>организация работы сотрудников в режиме удаленного доступа;</w:t>
      </w:r>
      <w:r w:rsidR="00BD6FC2">
        <w:rPr>
          <w:sz w:val="28"/>
          <w:szCs w:val="28"/>
        </w:rPr>
        <w:t xml:space="preserve"> з</w:t>
      </w:r>
      <w:r w:rsidRPr="00D96D17">
        <w:rPr>
          <w:sz w:val="28"/>
          <w:szCs w:val="28"/>
        </w:rPr>
        <w:t>атраты на сохранение зарабо</w:t>
      </w:r>
      <w:r w:rsidR="00BD6FC2">
        <w:rPr>
          <w:sz w:val="28"/>
          <w:szCs w:val="28"/>
        </w:rPr>
        <w:t>тной платы сотрудников (60, 65+)</w:t>
      </w:r>
      <w:r w:rsidR="00422B70">
        <w:rPr>
          <w:sz w:val="28"/>
          <w:szCs w:val="28"/>
        </w:rPr>
        <w:t>, премиальные сотрудникам за вакцинацию</w:t>
      </w:r>
      <w:r w:rsidR="008151FD">
        <w:rPr>
          <w:sz w:val="28"/>
          <w:szCs w:val="28"/>
        </w:rPr>
        <w:t xml:space="preserve"> и др</w:t>
      </w:r>
      <w:r w:rsidR="00BD6FC2">
        <w:rPr>
          <w:sz w:val="28"/>
          <w:szCs w:val="28"/>
        </w:rPr>
        <w:t>.</w:t>
      </w:r>
      <w:r w:rsidRPr="00D96D17">
        <w:rPr>
          <w:sz w:val="28"/>
          <w:szCs w:val="28"/>
        </w:rPr>
        <w:t xml:space="preserve"> </w:t>
      </w:r>
    </w:p>
    <w:p w:rsidR="00D6605F" w:rsidRPr="00697406" w:rsidRDefault="00D6605F" w:rsidP="001717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договоры государственных учреждений здравоохранения дополнены пунктами о дополнительных мерах поддержки медицинских работников.</w:t>
      </w:r>
      <w:r w:rsidR="001717A5" w:rsidRPr="001717A5">
        <w:rPr>
          <w:sz w:val="28"/>
          <w:szCs w:val="28"/>
        </w:rPr>
        <w:t xml:space="preserve"> </w:t>
      </w:r>
      <w:r w:rsidR="001717A5">
        <w:rPr>
          <w:sz w:val="28"/>
          <w:szCs w:val="28"/>
        </w:rPr>
        <w:t>В обл</w:t>
      </w:r>
      <w:r w:rsidR="001717A5" w:rsidRPr="00697406">
        <w:rPr>
          <w:sz w:val="28"/>
          <w:szCs w:val="28"/>
        </w:rPr>
        <w:t xml:space="preserve">астной организации </w:t>
      </w:r>
      <w:r w:rsidR="001717A5">
        <w:rPr>
          <w:sz w:val="28"/>
          <w:szCs w:val="28"/>
        </w:rPr>
        <w:t xml:space="preserve">профсоюза работников образования и науки РФ </w:t>
      </w:r>
      <w:r w:rsidR="001717A5" w:rsidRPr="00697406">
        <w:rPr>
          <w:sz w:val="28"/>
          <w:szCs w:val="28"/>
        </w:rPr>
        <w:t xml:space="preserve">создан электронный реестр коллективных договоров и соглашений, который позволяет осуществлять </w:t>
      </w:r>
      <w:proofErr w:type="gramStart"/>
      <w:r w:rsidR="001717A5" w:rsidRPr="00697406">
        <w:rPr>
          <w:sz w:val="28"/>
          <w:szCs w:val="28"/>
        </w:rPr>
        <w:t>контроль за</w:t>
      </w:r>
      <w:proofErr w:type="gramEnd"/>
      <w:r w:rsidR="001717A5" w:rsidRPr="00697406">
        <w:rPr>
          <w:sz w:val="28"/>
          <w:szCs w:val="28"/>
        </w:rPr>
        <w:t xml:space="preserve"> их содержанием, соблюдением сроков их действия и своевременностью внесения необходимых изменений и дополнений.</w:t>
      </w:r>
    </w:p>
    <w:p w:rsidR="00A522E5" w:rsidRPr="00C31D62" w:rsidRDefault="00A522E5" w:rsidP="00A522E5">
      <w:pPr>
        <w:ind w:firstLine="567"/>
        <w:jc w:val="both"/>
        <w:rPr>
          <w:sz w:val="28"/>
          <w:szCs w:val="28"/>
        </w:rPr>
      </w:pPr>
      <w:r w:rsidRPr="00C31D62">
        <w:rPr>
          <w:sz w:val="28"/>
          <w:szCs w:val="28"/>
        </w:rPr>
        <w:t>За отчетный период отделами Федерации совместно с членскими организациями</w:t>
      </w:r>
      <w:r w:rsidR="008151FD">
        <w:rPr>
          <w:sz w:val="28"/>
          <w:szCs w:val="28"/>
        </w:rPr>
        <w:t xml:space="preserve"> техническими инспекторами труда</w:t>
      </w:r>
      <w:r w:rsidR="001717A5">
        <w:rPr>
          <w:sz w:val="28"/>
          <w:szCs w:val="28"/>
        </w:rPr>
        <w:t xml:space="preserve"> </w:t>
      </w:r>
      <w:r w:rsidR="008151FD">
        <w:rPr>
          <w:sz w:val="28"/>
          <w:szCs w:val="28"/>
        </w:rPr>
        <w:t xml:space="preserve">проведены </w:t>
      </w:r>
      <w:r w:rsidR="001717A5">
        <w:rPr>
          <w:sz w:val="28"/>
          <w:szCs w:val="28"/>
        </w:rPr>
        <w:t xml:space="preserve">в основном </w:t>
      </w:r>
      <w:r w:rsidR="008151FD">
        <w:rPr>
          <w:sz w:val="28"/>
          <w:szCs w:val="28"/>
        </w:rPr>
        <w:t>документарные  провер</w:t>
      </w:r>
      <w:r w:rsidRPr="00C31D62">
        <w:rPr>
          <w:sz w:val="28"/>
          <w:szCs w:val="28"/>
        </w:rPr>
        <w:t>к</w:t>
      </w:r>
      <w:r w:rsidR="008151FD">
        <w:rPr>
          <w:sz w:val="28"/>
          <w:szCs w:val="28"/>
        </w:rPr>
        <w:t>и</w:t>
      </w:r>
      <w:r w:rsidRPr="00C31D62">
        <w:rPr>
          <w:sz w:val="28"/>
          <w:szCs w:val="28"/>
        </w:rPr>
        <w:t xml:space="preserve"> по выполнению обязательств коллективных договоров.</w:t>
      </w:r>
      <w:r w:rsidR="008151FD">
        <w:rPr>
          <w:sz w:val="28"/>
          <w:szCs w:val="28"/>
        </w:rPr>
        <w:t xml:space="preserve"> </w:t>
      </w:r>
    </w:p>
    <w:p w:rsidR="00905C4C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  <w:r w:rsidRPr="00C31D62">
        <w:rPr>
          <w:sz w:val="28"/>
          <w:szCs w:val="28"/>
        </w:rPr>
        <w:t xml:space="preserve">Совместная работа сторон социального партнёрства позволила увеличить среднемесячную номинальную начисленную заработную плату работников организаций </w:t>
      </w:r>
      <w:r>
        <w:rPr>
          <w:sz w:val="28"/>
          <w:szCs w:val="28"/>
        </w:rPr>
        <w:t xml:space="preserve">в целом по региону </w:t>
      </w:r>
      <w:r w:rsidRPr="00C31D62">
        <w:rPr>
          <w:sz w:val="28"/>
          <w:szCs w:val="28"/>
        </w:rPr>
        <w:t>за период январь-ноябрь 20</w:t>
      </w:r>
      <w:r w:rsidR="008151FD">
        <w:rPr>
          <w:sz w:val="28"/>
          <w:szCs w:val="28"/>
        </w:rPr>
        <w:t>21</w:t>
      </w:r>
      <w:r w:rsidRPr="00C31D62">
        <w:rPr>
          <w:sz w:val="28"/>
          <w:szCs w:val="28"/>
        </w:rPr>
        <w:t xml:space="preserve"> года на 8,</w:t>
      </w:r>
      <w:r>
        <w:rPr>
          <w:sz w:val="28"/>
          <w:szCs w:val="28"/>
        </w:rPr>
        <w:t>7</w:t>
      </w:r>
      <w:r w:rsidRPr="00C31D62">
        <w:rPr>
          <w:sz w:val="28"/>
          <w:szCs w:val="28"/>
        </w:rPr>
        <w:t>% (3</w:t>
      </w:r>
      <w:r w:rsidR="008151FD">
        <w:rPr>
          <w:sz w:val="28"/>
          <w:szCs w:val="28"/>
        </w:rPr>
        <w:t xml:space="preserve">9 463 </w:t>
      </w:r>
      <w:r w:rsidRPr="00C31D62">
        <w:rPr>
          <w:sz w:val="28"/>
          <w:szCs w:val="28"/>
        </w:rPr>
        <w:t xml:space="preserve"> рублей</w:t>
      </w:r>
      <w:r w:rsidRPr="00930A18">
        <w:rPr>
          <w:rFonts w:cs="Times New Roman"/>
          <w:sz w:val="28"/>
          <w:szCs w:val="28"/>
        </w:rPr>
        <w:t>)</w:t>
      </w:r>
      <w:r w:rsidR="001860A0">
        <w:rPr>
          <w:rFonts w:cs="Times New Roman"/>
          <w:sz w:val="28"/>
          <w:szCs w:val="28"/>
        </w:rPr>
        <w:t>.</w:t>
      </w:r>
    </w:p>
    <w:p w:rsidR="00AD7B5A" w:rsidRDefault="001860A0" w:rsidP="00A522E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AD7B5A" w:rsidRPr="009233EF">
        <w:rPr>
          <w:rFonts w:eastAsia="Calibri" w:cs="Times New Roman"/>
          <w:sz w:val="27"/>
          <w:szCs w:val="27"/>
        </w:rPr>
        <w:t xml:space="preserve">В коллективных договорах предусматриваются условия создания новых </w:t>
      </w:r>
      <w:r w:rsidR="00AD7B5A" w:rsidRPr="009233EF">
        <w:rPr>
          <w:rFonts w:eastAsia="Calibri" w:cs="Times New Roman"/>
          <w:sz w:val="27"/>
          <w:szCs w:val="27"/>
        </w:rPr>
        <w:lastRenderedPageBreak/>
        <w:t>рабочих мест,</w:t>
      </w:r>
      <w:r w:rsidR="00AD7B5A">
        <w:rPr>
          <w:rFonts w:eastAsia="Calibri" w:cs="Times New Roman"/>
          <w:sz w:val="27"/>
          <w:szCs w:val="27"/>
        </w:rPr>
        <w:t xml:space="preserve"> </w:t>
      </w:r>
      <w:r w:rsidR="00AD7B5A">
        <w:rPr>
          <w:rFonts w:cs="Times New Roman"/>
          <w:sz w:val="28"/>
          <w:szCs w:val="28"/>
        </w:rPr>
        <w:t>например, ежегодно в сфере потребительского рынка создается около 650 рабочих мест.</w:t>
      </w:r>
    </w:p>
    <w:p w:rsidR="00905C4C" w:rsidRDefault="00A522E5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</w:t>
      </w:r>
      <w:r w:rsidRPr="00697406">
        <w:rPr>
          <w:sz w:val="28"/>
          <w:szCs w:val="28"/>
        </w:rPr>
        <w:t xml:space="preserve">в целом порядок разработки, заключения и выполнения коллективных договоров соблюдается, однако не во всех организациях рассматривается ход выполнения коллективных договоров и соглашений с </w:t>
      </w:r>
      <w:r>
        <w:rPr>
          <w:sz w:val="28"/>
          <w:szCs w:val="28"/>
        </w:rPr>
        <w:t>выступлением</w:t>
      </w:r>
      <w:r w:rsidRPr="00697406">
        <w:rPr>
          <w:sz w:val="28"/>
          <w:szCs w:val="28"/>
        </w:rPr>
        <w:t xml:space="preserve"> представителей работодателей и первичных профсоюзных организаций.</w:t>
      </w:r>
      <w:r>
        <w:rPr>
          <w:sz w:val="28"/>
          <w:szCs w:val="28"/>
        </w:rPr>
        <w:t xml:space="preserve"> </w:t>
      </w:r>
    </w:p>
    <w:p w:rsidR="00A522E5" w:rsidRPr="00697406" w:rsidRDefault="00A522E5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Сохраняются такие проблемы как низкая информированность работников о роли коллективного договора, формальная пролонгация коллективных договоров без корректировки на новые изменения в трудовом законодательстве.</w:t>
      </w:r>
      <w:r w:rsidR="00CD74C8">
        <w:rPr>
          <w:sz w:val="28"/>
          <w:szCs w:val="28"/>
        </w:rPr>
        <w:t xml:space="preserve"> В связи с действующими ограничениями из-за распространения новой </w:t>
      </w:r>
      <w:proofErr w:type="spellStart"/>
      <w:r w:rsidR="00CD74C8">
        <w:rPr>
          <w:sz w:val="28"/>
          <w:szCs w:val="28"/>
        </w:rPr>
        <w:t>коронавирусной</w:t>
      </w:r>
      <w:proofErr w:type="spellEnd"/>
      <w:r w:rsidR="00CD74C8">
        <w:rPr>
          <w:sz w:val="28"/>
          <w:szCs w:val="28"/>
        </w:rPr>
        <w:t xml:space="preserve"> инфекции и роста заболеваемости ряд проверок и традиционно проводимых мероприятий были отменены.</w:t>
      </w:r>
      <w:r w:rsidR="007D6AC6">
        <w:rPr>
          <w:sz w:val="28"/>
          <w:szCs w:val="28"/>
        </w:rPr>
        <w:t xml:space="preserve"> </w:t>
      </w:r>
      <w:r w:rsidR="00DE4B76">
        <w:rPr>
          <w:sz w:val="28"/>
          <w:szCs w:val="28"/>
        </w:rPr>
        <w:t>Все з</w:t>
      </w:r>
      <w:r w:rsidR="007D6AC6">
        <w:rPr>
          <w:sz w:val="28"/>
          <w:szCs w:val="28"/>
        </w:rPr>
        <w:t>аседания областной трехсторонней комиссии по регулированию социально-трудовых отношений проводились в заочном формате</w:t>
      </w:r>
      <w:r w:rsidR="00DE4B76">
        <w:rPr>
          <w:sz w:val="28"/>
          <w:szCs w:val="28"/>
        </w:rPr>
        <w:t>.</w:t>
      </w:r>
    </w:p>
    <w:p w:rsidR="00A522E5" w:rsidRPr="00697406" w:rsidRDefault="00F77AA2" w:rsidP="00A522E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27</w:t>
      </w:r>
      <w:r w:rsidR="00A522E5" w:rsidRPr="00697406">
        <w:rPr>
          <w:sz w:val="28"/>
          <w:szCs w:val="28"/>
        </w:rPr>
        <w:t xml:space="preserve"> малочисленных и в организациях, где только создана первичная профсоюзная организация, не заключены коллективные договоры.</w:t>
      </w:r>
      <w:proofErr w:type="gramEnd"/>
    </w:p>
    <w:p w:rsidR="00A522E5" w:rsidRPr="00C31D62" w:rsidRDefault="001717A5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социальными партнерами з</w:t>
      </w:r>
      <w:r w:rsidR="00A522E5" w:rsidRPr="00C31D62">
        <w:rPr>
          <w:sz w:val="28"/>
          <w:szCs w:val="28"/>
        </w:rPr>
        <w:t>адачами предстоящей коллек</w:t>
      </w:r>
      <w:r w:rsidR="00647BAE">
        <w:rPr>
          <w:sz w:val="28"/>
          <w:szCs w:val="28"/>
        </w:rPr>
        <w:t>тивно-договорной кампании в 2022</w:t>
      </w:r>
      <w:r w:rsidR="00A522E5" w:rsidRPr="00C31D62">
        <w:rPr>
          <w:sz w:val="28"/>
          <w:szCs w:val="28"/>
        </w:rPr>
        <w:t xml:space="preserve"> году должны стать:</w:t>
      </w:r>
    </w:p>
    <w:p w:rsidR="00A522E5" w:rsidRDefault="00A522E5" w:rsidP="00A522E5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сохранение рабочих мест;</w:t>
      </w:r>
    </w:p>
    <w:p w:rsidR="00A522E5" w:rsidRPr="00992A87" w:rsidRDefault="00A522E5" w:rsidP="00A52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FCD">
        <w:rPr>
          <w:sz w:val="28"/>
          <w:szCs w:val="28"/>
        </w:rPr>
        <w:t>восстановление платежеспособного спроса населения за счет увеличения заработной платы</w:t>
      </w:r>
      <w:r>
        <w:rPr>
          <w:sz w:val="28"/>
          <w:szCs w:val="28"/>
        </w:rPr>
        <w:t>;</w:t>
      </w:r>
    </w:p>
    <w:p w:rsidR="00A522E5" w:rsidRPr="00137FCD" w:rsidRDefault="00A522E5" w:rsidP="00A522E5">
      <w:pPr>
        <w:ind w:firstLine="567"/>
        <w:jc w:val="both"/>
        <w:rPr>
          <w:sz w:val="28"/>
          <w:szCs w:val="28"/>
        </w:rPr>
      </w:pPr>
      <w:r w:rsidRPr="00137FCD">
        <w:rPr>
          <w:sz w:val="28"/>
          <w:szCs w:val="28"/>
        </w:rPr>
        <w:t>- обеспечение в полном объеме государственных гарантий в сфере труда, а также правового регулирования труда работников, временно выполняющих трудовые функции вне стационарного рабочего места, в том числе в случае реализации мер, связанных с введением режима повышенной готовности и наступлением иных непредвиденных обстоятельств;</w:t>
      </w:r>
    </w:p>
    <w:p w:rsidR="00A522E5" w:rsidRPr="00814D1B" w:rsidRDefault="00A522E5" w:rsidP="00A522E5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проведени</w:t>
      </w:r>
      <w:r>
        <w:rPr>
          <w:sz w:val="28"/>
          <w:szCs w:val="28"/>
        </w:rPr>
        <w:t>е</w:t>
      </w:r>
      <w:r w:rsidRPr="00814D1B">
        <w:rPr>
          <w:sz w:val="28"/>
          <w:szCs w:val="28"/>
        </w:rPr>
        <w:t xml:space="preserve"> </w:t>
      </w:r>
      <w:proofErr w:type="gramStart"/>
      <w:r w:rsidRPr="00814D1B">
        <w:rPr>
          <w:sz w:val="28"/>
          <w:szCs w:val="28"/>
        </w:rPr>
        <w:t>обучения по вопросам</w:t>
      </w:r>
      <w:proofErr w:type="gramEnd"/>
      <w:r w:rsidRPr="00814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814D1B">
        <w:rPr>
          <w:sz w:val="28"/>
          <w:szCs w:val="28"/>
        </w:rPr>
        <w:t>социального партнерства и соблюдения трудового законодательства</w:t>
      </w:r>
      <w:r>
        <w:rPr>
          <w:sz w:val="28"/>
          <w:szCs w:val="28"/>
        </w:rPr>
        <w:t xml:space="preserve"> в организациях и предприятиях области</w:t>
      </w:r>
      <w:r w:rsidRPr="00814D1B">
        <w:rPr>
          <w:sz w:val="28"/>
          <w:szCs w:val="28"/>
        </w:rPr>
        <w:t>;</w:t>
      </w:r>
    </w:p>
    <w:p w:rsidR="00A522E5" w:rsidRPr="00814D1B" w:rsidRDefault="00A522E5" w:rsidP="00A522E5">
      <w:pPr>
        <w:ind w:firstLine="567"/>
        <w:jc w:val="both"/>
        <w:rPr>
          <w:sz w:val="28"/>
          <w:szCs w:val="28"/>
        </w:rPr>
      </w:pPr>
      <w:r w:rsidRPr="00814D1B">
        <w:rPr>
          <w:sz w:val="28"/>
          <w:szCs w:val="28"/>
        </w:rPr>
        <w:t>- содействие в финансовом обеспечении обязательств коллективных договоров, регулярное рассмотрение хода их выполнения.</w:t>
      </w:r>
    </w:p>
    <w:p w:rsidR="00A522E5" w:rsidRPr="00150044" w:rsidRDefault="00A522E5" w:rsidP="00CD74C8">
      <w:pPr>
        <w:ind w:firstLine="567"/>
        <w:jc w:val="center"/>
        <w:rPr>
          <w:rFonts w:eastAsia="Arial CYR" w:cs="Times New Roman"/>
          <w:bCs/>
          <w:i/>
          <w:sz w:val="28"/>
          <w:szCs w:val="28"/>
        </w:rPr>
      </w:pPr>
      <w:r w:rsidRPr="00150044">
        <w:rPr>
          <w:rFonts w:eastAsia="Arial CYR" w:cs="Times New Roman"/>
          <w:bCs/>
          <w:sz w:val="28"/>
          <w:szCs w:val="28"/>
        </w:rPr>
        <w:t xml:space="preserve">Президиум Федерации организаций профсоюзов Курской области </w:t>
      </w:r>
      <w:r w:rsidRPr="00150044">
        <w:rPr>
          <w:rFonts w:eastAsia="Arial CYR" w:cs="Times New Roman"/>
          <w:b/>
          <w:bCs/>
          <w:i/>
          <w:sz w:val="28"/>
          <w:szCs w:val="28"/>
        </w:rPr>
        <w:t>постановляет</w:t>
      </w:r>
      <w:r w:rsidRPr="00150044">
        <w:rPr>
          <w:rFonts w:eastAsia="Arial CYR" w:cs="Times New Roman"/>
          <w:bCs/>
          <w:i/>
          <w:sz w:val="28"/>
          <w:szCs w:val="28"/>
        </w:rPr>
        <w:t>:</w:t>
      </w:r>
    </w:p>
    <w:p w:rsidR="00A522E5" w:rsidRPr="00150044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150044">
        <w:rPr>
          <w:rFonts w:eastAsia="Arial CYR" w:cs="Times New Roman"/>
          <w:bCs/>
          <w:sz w:val="28"/>
          <w:szCs w:val="28"/>
        </w:rPr>
        <w:t>1</w:t>
      </w:r>
      <w:r w:rsidRPr="00150044">
        <w:rPr>
          <w:rFonts w:cs="Times New Roman"/>
          <w:sz w:val="28"/>
          <w:szCs w:val="28"/>
        </w:rPr>
        <w:t xml:space="preserve">. Принять к </w:t>
      </w:r>
      <w:r w:rsidR="00CD74C8">
        <w:rPr>
          <w:rFonts w:cs="Times New Roman"/>
          <w:sz w:val="28"/>
          <w:szCs w:val="28"/>
        </w:rPr>
        <w:t xml:space="preserve">сведению информацию </w:t>
      </w:r>
      <w:r w:rsidR="00CD74C8">
        <w:rPr>
          <w:rFonts w:eastAsia="Arial CYR" w:cs="Times New Roman"/>
          <w:bCs/>
          <w:sz w:val="28"/>
          <w:szCs w:val="28"/>
        </w:rPr>
        <w:t>о</w:t>
      </w:r>
      <w:r w:rsidR="00CD74C8" w:rsidRPr="00150044">
        <w:rPr>
          <w:rFonts w:eastAsia="Arial CYR" w:cs="Times New Roman"/>
          <w:bCs/>
          <w:sz w:val="28"/>
          <w:szCs w:val="28"/>
        </w:rPr>
        <w:t>б итогах коллек</w:t>
      </w:r>
      <w:r w:rsidR="00CD74C8">
        <w:rPr>
          <w:rFonts w:eastAsia="Arial CYR" w:cs="Times New Roman"/>
          <w:bCs/>
          <w:sz w:val="28"/>
          <w:szCs w:val="28"/>
        </w:rPr>
        <w:t>тивно-договорной кампании в 2021</w:t>
      </w:r>
      <w:r w:rsidR="00CD74C8" w:rsidRPr="00150044">
        <w:rPr>
          <w:rFonts w:eastAsia="Arial CYR" w:cs="Times New Roman"/>
          <w:bCs/>
          <w:sz w:val="28"/>
          <w:szCs w:val="28"/>
        </w:rPr>
        <w:t xml:space="preserve"> году и </w:t>
      </w:r>
      <w:r w:rsidR="00CD74C8">
        <w:rPr>
          <w:rFonts w:eastAsia="Arial CYR" w:cs="Times New Roman"/>
          <w:bCs/>
          <w:sz w:val="28"/>
          <w:szCs w:val="28"/>
        </w:rPr>
        <w:t xml:space="preserve">задачах на предстоящий период </w:t>
      </w:r>
      <w:r w:rsidRPr="00150044">
        <w:rPr>
          <w:rFonts w:cs="Times New Roman"/>
          <w:sz w:val="28"/>
          <w:szCs w:val="28"/>
        </w:rPr>
        <w:t>(Приложение №1)</w:t>
      </w:r>
      <w:r>
        <w:rPr>
          <w:rFonts w:cs="Times New Roman"/>
          <w:sz w:val="28"/>
          <w:szCs w:val="28"/>
        </w:rPr>
        <w:t>,</w:t>
      </w:r>
      <w:r w:rsidRPr="00150044">
        <w:rPr>
          <w:rFonts w:cs="Times New Roman"/>
          <w:sz w:val="28"/>
          <w:szCs w:val="28"/>
        </w:rPr>
        <w:t xml:space="preserve"> отчет об итогах коллективно-договорной кампании за 20</w:t>
      </w:r>
      <w:r w:rsidR="00CD74C8">
        <w:rPr>
          <w:rFonts w:cs="Times New Roman"/>
          <w:sz w:val="28"/>
          <w:szCs w:val="28"/>
        </w:rPr>
        <w:t>21</w:t>
      </w:r>
      <w:r w:rsidRPr="00150044">
        <w:rPr>
          <w:rFonts w:cs="Times New Roman"/>
          <w:sz w:val="28"/>
          <w:szCs w:val="28"/>
        </w:rPr>
        <w:t xml:space="preserve"> год (форма КДК-3) (Приложение №2)</w:t>
      </w:r>
      <w:r>
        <w:rPr>
          <w:rFonts w:cs="Times New Roman"/>
          <w:sz w:val="28"/>
          <w:szCs w:val="28"/>
        </w:rPr>
        <w:t xml:space="preserve"> утвердить и </w:t>
      </w:r>
      <w:r w:rsidRPr="00150044">
        <w:rPr>
          <w:rFonts w:cs="Times New Roman"/>
          <w:sz w:val="28"/>
          <w:szCs w:val="28"/>
        </w:rPr>
        <w:t>направить в ФНПР</w:t>
      </w:r>
      <w:r>
        <w:rPr>
          <w:rFonts w:cs="Times New Roman"/>
          <w:sz w:val="28"/>
          <w:szCs w:val="28"/>
        </w:rPr>
        <w:t>.</w:t>
      </w:r>
    </w:p>
    <w:p w:rsidR="00A522E5" w:rsidRDefault="00A522E5" w:rsidP="00A522E5">
      <w:pPr>
        <w:ind w:firstLine="284"/>
        <w:jc w:val="both"/>
        <w:rPr>
          <w:rFonts w:eastAsia="Arial CYR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C31D62">
        <w:rPr>
          <w:rFonts w:cs="Times New Roman"/>
          <w:sz w:val="28"/>
          <w:szCs w:val="28"/>
        </w:rPr>
        <w:t xml:space="preserve">. Отметить положительный опыт работы членских организаций Федерации работников: </w:t>
      </w:r>
      <w:r w:rsidRPr="00C31D62">
        <w:rPr>
          <w:rFonts w:eastAsia="Arial CYR" w:cs="Times New Roman"/>
          <w:bCs/>
          <w:sz w:val="28"/>
          <w:szCs w:val="28"/>
        </w:rPr>
        <w:t xml:space="preserve">народного образования и науки, здравоохранения, культуры, потребительской кооперации и предпринимательства, химических отраслей промышленности, </w:t>
      </w:r>
      <w:r w:rsidR="005E4E5A">
        <w:rPr>
          <w:rFonts w:eastAsia="Arial CYR" w:cs="Times New Roman"/>
          <w:bCs/>
          <w:sz w:val="28"/>
          <w:szCs w:val="28"/>
        </w:rPr>
        <w:t xml:space="preserve">спорта, </w:t>
      </w:r>
      <w:r w:rsidRPr="00C31D62">
        <w:rPr>
          <w:rFonts w:eastAsia="Arial CYR" w:cs="Times New Roman"/>
          <w:bCs/>
          <w:sz w:val="28"/>
          <w:szCs w:val="28"/>
        </w:rPr>
        <w:t>которые обеспечили наиболее эффективный результат по заключению коллективных договоров и их выполнению.</w:t>
      </w:r>
    </w:p>
    <w:p w:rsidR="00A522E5" w:rsidRPr="00D636F9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4C2B25">
        <w:rPr>
          <w:rFonts w:eastAsia="Arial CYR" w:cs="Times New Roman"/>
          <w:bCs/>
          <w:sz w:val="28"/>
          <w:szCs w:val="28"/>
        </w:rPr>
        <w:t xml:space="preserve">3. </w:t>
      </w:r>
      <w:r w:rsidRPr="00D636F9">
        <w:rPr>
          <w:rFonts w:cs="Times New Roman"/>
          <w:sz w:val="28"/>
          <w:szCs w:val="28"/>
        </w:rPr>
        <w:t>Рекомендовать членским организациям Федерации:</w:t>
      </w:r>
    </w:p>
    <w:p w:rsidR="00A522E5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  <w:r w:rsidRPr="00D636F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оказывать всемерную поддержку первичным профсоюзным </w:t>
      </w:r>
      <w:r>
        <w:rPr>
          <w:rFonts w:cs="Times New Roman"/>
          <w:sz w:val="28"/>
          <w:szCs w:val="28"/>
        </w:rPr>
        <w:lastRenderedPageBreak/>
        <w:t xml:space="preserve">организациям при </w:t>
      </w:r>
      <w:r w:rsidRPr="0050302D">
        <w:rPr>
          <w:rFonts w:cs="Times New Roman"/>
          <w:sz w:val="28"/>
          <w:szCs w:val="28"/>
        </w:rPr>
        <w:t>проведени</w:t>
      </w:r>
      <w:r>
        <w:rPr>
          <w:rFonts w:cs="Times New Roman"/>
          <w:sz w:val="28"/>
          <w:szCs w:val="28"/>
        </w:rPr>
        <w:t>и</w:t>
      </w:r>
      <w:r w:rsidRPr="0050302D">
        <w:rPr>
          <w:rFonts w:cs="Times New Roman"/>
          <w:sz w:val="28"/>
          <w:szCs w:val="28"/>
        </w:rPr>
        <w:t xml:space="preserve"> коллективных переговоров в организациях (предприятиях), где созданы первичные профсоюзные организации, но не заключены коллективные договоры</w:t>
      </w:r>
      <w:r>
        <w:rPr>
          <w:rFonts w:cs="Times New Roman"/>
          <w:sz w:val="28"/>
          <w:szCs w:val="28"/>
        </w:rPr>
        <w:t>;</w:t>
      </w:r>
    </w:p>
    <w:p w:rsidR="00A522E5" w:rsidRPr="0050302D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 w:rsidR="001860A0">
        <w:rPr>
          <w:rFonts w:cs="Times New Roman"/>
          <w:sz w:val="28"/>
          <w:szCs w:val="28"/>
        </w:rPr>
        <w:t>до 1 апреля 2022</w:t>
      </w:r>
      <w:r>
        <w:rPr>
          <w:rFonts w:cs="Times New Roman"/>
          <w:sz w:val="28"/>
          <w:szCs w:val="28"/>
        </w:rPr>
        <w:t xml:space="preserve"> года предоставить информацию в отдел социально-трудовых отношений и охраны труда аппарат</w:t>
      </w:r>
      <w:r w:rsidR="00905C4C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Федерации по принятию, внесению изменений и дополнений в коллективные договоры</w:t>
      </w:r>
      <w:r w:rsidRPr="0050302D">
        <w:rPr>
          <w:rFonts w:cs="Times New Roman"/>
          <w:sz w:val="28"/>
          <w:szCs w:val="28"/>
        </w:rPr>
        <w:t>;</w:t>
      </w:r>
    </w:p>
    <w:p w:rsidR="00A522E5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регулярно анализировать ход выполнения коллективных договоров и отраслевых соглашений; </w:t>
      </w:r>
    </w:p>
    <w:p w:rsidR="00A522E5" w:rsidRPr="0050302D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0302D">
        <w:rPr>
          <w:rFonts w:cs="Times New Roman"/>
          <w:sz w:val="28"/>
          <w:szCs w:val="28"/>
        </w:rPr>
        <w:t>обеспечивать рассмотрение вопроса о выполнении соглашений и коллективных договоров на заседаниях коллегиальных органов организаций профсоюзов.</w:t>
      </w:r>
    </w:p>
    <w:p w:rsidR="00A522E5" w:rsidRPr="0050302D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A522E5" w:rsidRPr="0050302D">
        <w:rPr>
          <w:rFonts w:cs="Times New Roman"/>
          <w:sz w:val="28"/>
          <w:szCs w:val="28"/>
        </w:rPr>
        <w:t>. Отделам Федерации продолжить:</w:t>
      </w:r>
    </w:p>
    <w:p w:rsidR="00A522E5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мониторинг ситуации в организациях социально-экономического положения работников, уровня занятости населения, охраны труда;</w:t>
      </w:r>
    </w:p>
    <w:p w:rsidR="00A522E5" w:rsidRPr="0050302D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50302D">
        <w:rPr>
          <w:rFonts w:cs="Times New Roman"/>
          <w:sz w:val="28"/>
          <w:szCs w:val="28"/>
        </w:rPr>
        <w:t xml:space="preserve">практику </w:t>
      </w:r>
      <w:proofErr w:type="gramStart"/>
      <w:r w:rsidRPr="0050302D">
        <w:rPr>
          <w:rFonts w:cs="Times New Roman"/>
          <w:sz w:val="28"/>
          <w:szCs w:val="28"/>
        </w:rPr>
        <w:t>обучения профсоюзного актива по развитию</w:t>
      </w:r>
      <w:proofErr w:type="gramEnd"/>
      <w:r w:rsidRPr="0050302D">
        <w:rPr>
          <w:rFonts w:cs="Times New Roman"/>
          <w:sz w:val="28"/>
          <w:szCs w:val="28"/>
        </w:rPr>
        <w:t xml:space="preserve"> социального партнерства, в том числе при проведении семинаров в районах области;</w:t>
      </w:r>
    </w:p>
    <w:p w:rsidR="00A522E5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ходом реализации трехсторонних соглашений;</w:t>
      </w:r>
    </w:p>
    <w:p w:rsidR="00A522E5" w:rsidRPr="0050302D" w:rsidRDefault="00A522E5" w:rsidP="00A522E5">
      <w:pPr>
        <w:ind w:firstLine="284"/>
        <w:jc w:val="both"/>
        <w:rPr>
          <w:rFonts w:cs="Times New Roman"/>
          <w:sz w:val="28"/>
          <w:szCs w:val="28"/>
        </w:rPr>
      </w:pPr>
      <w:r w:rsidRPr="0050302D">
        <w:rPr>
          <w:rFonts w:cs="Times New Roman"/>
          <w:sz w:val="28"/>
          <w:szCs w:val="28"/>
        </w:rPr>
        <w:t xml:space="preserve">- совместно с членскими организациями </w:t>
      </w:r>
      <w:r>
        <w:rPr>
          <w:rFonts w:cs="Times New Roman"/>
          <w:sz w:val="28"/>
          <w:szCs w:val="28"/>
        </w:rPr>
        <w:t xml:space="preserve">проверки </w:t>
      </w:r>
      <w:r w:rsidRPr="0050302D">
        <w:rPr>
          <w:rFonts w:cs="Times New Roman"/>
          <w:sz w:val="28"/>
          <w:szCs w:val="28"/>
        </w:rPr>
        <w:t>организаций и учреждений области по выполнению работодателями коллективных договоров.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522E5" w:rsidRPr="00150044">
        <w:rPr>
          <w:rFonts w:cs="Times New Roman"/>
          <w:sz w:val="28"/>
          <w:szCs w:val="28"/>
        </w:rPr>
        <w:t xml:space="preserve">. Отделу информационной работы и связей с общественностью </w:t>
      </w:r>
      <w:proofErr w:type="gramStart"/>
      <w:r w:rsidR="00A522E5" w:rsidRPr="00150044">
        <w:rPr>
          <w:rFonts w:cs="Times New Roman"/>
          <w:sz w:val="28"/>
          <w:szCs w:val="28"/>
        </w:rPr>
        <w:t>разместить информацию</w:t>
      </w:r>
      <w:proofErr w:type="gramEnd"/>
      <w:r w:rsidR="00A522E5" w:rsidRPr="00150044">
        <w:rPr>
          <w:rFonts w:cs="Times New Roman"/>
          <w:sz w:val="28"/>
          <w:szCs w:val="28"/>
        </w:rPr>
        <w:t xml:space="preserve"> об итогах коллективно-договорной кампании на сайте Федерации.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A522E5" w:rsidRPr="00150044">
        <w:rPr>
          <w:rFonts w:cs="Times New Roman"/>
          <w:sz w:val="28"/>
          <w:szCs w:val="28"/>
        </w:rPr>
        <w:t xml:space="preserve">. </w:t>
      </w:r>
      <w:proofErr w:type="gramStart"/>
      <w:r w:rsidR="00A522E5" w:rsidRPr="00150044">
        <w:rPr>
          <w:rFonts w:cs="Times New Roman"/>
          <w:sz w:val="28"/>
          <w:szCs w:val="28"/>
        </w:rPr>
        <w:t>Контроль за</w:t>
      </w:r>
      <w:proofErr w:type="gramEnd"/>
      <w:r w:rsidR="00A522E5" w:rsidRPr="00150044">
        <w:rPr>
          <w:rFonts w:cs="Times New Roman"/>
          <w:sz w:val="28"/>
          <w:szCs w:val="28"/>
        </w:rPr>
        <w:t xml:space="preserve"> выполнением данного постановления возложить на заместителя Председателя Федерации Т.И. </w:t>
      </w:r>
      <w:proofErr w:type="spellStart"/>
      <w:r w:rsidR="00A522E5" w:rsidRPr="00150044">
        <w:rPr>
          <w:rFonts w:cs="Times New Roman"/>
          <w:sz w:val="28"/>
          <w:szCs w:val="28"/>
        </w:rPr>
        <w:t>Донейко</w:t>
      </w:r>
      <w:proofErr w:type="spellEnd"/>
      <w:r w:rsidR="00A522E5" w:rsidRPr="00150044">
        <w:rPr>
          <w:rFonts w:cs="Times New Roman"/>
          <w:sz w:val="28"/>
          <w:szCs w:val="28"/>
        </w:rPr>
        <w:t>.</w:t>
      </w:r>
    </w:p>
    <w:p w:rsidR="00A522E5" w:rsidRPr="00150044" w:rsidRDefault="001860A0" w:rsidP="00A522E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A522E5" w:rsidRPr="00150044">
        <w:rPr>
          <w:rFonts w:cs="Times New Roman"/>
          <w:sz w:val="28"/>
          <w:szCs w:val="28"/>
        </w:rPr>
        <w:t xml:space="preserve">. Постановление </w:t>
      </w:r>
      <w:proofErr w:type="gramStart"/>
      <w:r w:rsidR="00A522E5" w:rsidRPr="00150044">
        <w:rPr>
          <w:rFonts w:cs="Times New Roman"/>
          <w:sz w:val="28"/>
          <w:szCs w:val="28"/>
        </w:rPr>
        <w:t>Президиума Федерации организаций про</w:t>
      </w:r>
      <w:r>
        <w:rPr>
          <w:rFonts w:cs="Times New Roman"/>
          <w:sz w:val="28"/>
          <w:szCs w:val="28"/>
        </w:rPr>
        <w:t>фсоюзов Курской области</w:t>
      </w:r>
      <w:proofErr w:type="gramEnd"/>
      <w:r>
        <w:rPr>
          <w:rFonts w:cs="Times New Roman"/>
          <w:sz w:val="28"/>
          <w:szCs w:val="28"/>
        </w:rPr>
        <w:t xml:space="preserve"> №1 от 25.02.2021</w:t>
      </w:r>
      <w:r w:rsidR="00A522E5" w:rsidRPr="00150044">
        <w:rPr>
          <w:rFonts w:cs="Times New Roman"/>
          <w:sz w:val="28"/>
          <w:szCs w:val="28"/>
        </w:rPr>
        <w:t xml:space="preserve"> года «Об итогах коллек</w:t>
      </w:r>
      <w:r>
        <w:rPr>
          <w:rFonts w:cs="Times New Roman"/>
          <w:sz w:val="28"/>
          <w:szCs w:val="28"/>
        </w:rPr>
        <w:t>тивно-договорной кампании в 2020</w:t>
      </w:r>
      <w:r w:rsidR="00A522E5" w:rsidRPr="00150044">
        <w:rPr>
          <w:rFonts w:cs="Times New Roman"/>
          <w:sz w:val="28"/>
          <w:szCs w:val="28"/>
        </w:rPr>
        <w:t xml:space="preserve"> году и задачах на предстоящий период» с контроля снять.</w:t>
      </w:r>
    </w:p>
    <w:p w:rsidR="00A522E5" w:rsidRPr="00150044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</w:p>
    <w:p w:rsidR="00A522E5" w:rsidRPr="009B33AB" w:rsidRDefault="00A522E5" w:rsidP="00A522E5">
      <w:pPr>
        <w:ind w:firstLine="567"/>
        <w:jc w:val="both"/>
        <w:rPr>
          <w:rFonts w:cs="Times New Roman"/>
          <w:sz w:val="28"/>
          <w:szCs w:val="28"/>
        </w:rPr>
      </w:pPr>
    </w:p>
    <w:p w:rsidR="00A27FA9" w:rsidRDefault="00A522E5" w:rsidP="00A27FA9">
      <w:pPr>
        <w:ind w:firstLine="284"/>
        <w:jc w:val="right"/>
        <w:rPr>
          <w:rFonts w:cs="Times New Roman"/>
          <w:sz w:val="28"/>
          <w:szCs w:val="28"/>
        </w:rPr>
      </w:pPr>
      <w:r w:rsidRPr="009B33AB">
        <w:rPr>
          <w:rFonts w:cs="Times New Roman"/>
          <w:sz w:val="28"/>
          <w:szCs w:val="28"/>
        </w:rPr>
        <w:t>Председатель Федерации                                                        А.И. Лазарев</w:t>
      </w: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A27FA9" w:rsidRDefault="00A27FA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E82739" w:rsidRDefault="00E8273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E82739" w:rsidRDefault="00E8273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E82739" w:rsidRDefault="00E82739" w:rsidP="00A27FA9">
      <w:pPr>
        <w:ind w:firstLine="284"/>
        <w:jc w:val="right"/>
        <w:rPr>
          <w:rFonts w:cs="Times New Roman"/>
          <w:sz w:val="28"/>
          <w:szCs w:val="28"/>
        </w:rPr>
      </w:pPr>
    </w:p>
    <w:p w:rsidR="00905C4C" w:rsidRDefault="00905C4C" w:rsidP="00A27FA9">
      <w:pPr>
        <w:ind w:firstLine="284"/>
        <w:jc w:val="right"/>
        <w:rPr>
          <w:rFonts w:eastAsia="Calibri" w:cs="Times New Roman"/>
          <w:sz w:val="22"/>
          <w:szCs w:val="28"/>
        </w:rPr>
      </w:pPr>
      <w:bookmarkStart w:id="0" w:name="_GoBack"/>
      <w:bookmarkEnd w:id="0"/>
    </w:p>
    <w:sectPr w:rsidR="00905C4C" w:rsidSect="00E827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4C" w:rsidRDefault="0049624C" w:rsidP="003400AA">
      <w:r>
        <w:separator/>
      </w:r>
    </w:p>
  </w:endnote>
  <w:endnote w:type="continuationSeparator" w:id="0">
    <w:p w:rsidR="0049624C" w:rsidRDefault="0049624C" w:rsidP="003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4C" w:rsidRDefault="0049624C" w:rsidP="003400AA">
      <w:r>
        <w:separator/>
      </w:r>
    </w:p>
  </w:footnote>
  <w:footnote w:type="continuationSeparator" w:id="0">
    <w:p w:rsidR="0049624C" w:rsidRDefault="0049624C" w:rsidP="0034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AA8"/>
    <w:multiLevelType w:val="multilevel"/>
    <w:tmpl w:val="35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248E"/>
    <w:multiLevelType w:val="multilevel"/>
    <w:tmpl w:val="4E8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566C3"/>
    <w:multiLevelType w:val="multilevel"/>
    <w:tmpl w:val="4D9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80F48"/>
    <w:multiLevelType w:val="multilevel"/>
    <w:tmpl w:val="CFF4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A6436"/>
    <w:multiLevelType w:val="multilevel"/>
    <w:tmpl w:val="784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F18CE"/>
    <w:multiLevelType w:val="multilevel"/>
    <w:tmpl w:val="A60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040D3"/>
    <w:multiLevelType w:val="multilevel"/>
    <w:tmpl w:val="4A2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C34A1"/>
    <w:multiLevelType w:val="multilevel"/>
    <w:tmpl w:val="8C2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47F62"/>
    <w:multiLevelType w:val="multilevel"/>
    <w:tmpl w:val="6C9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34B96"/>
    <w:multiLevelType w:val="multilevel"/>
    <w:tmpl w:val="04B2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63755"/>
    <w:multiLevelType w:val="multilevel"/>
    <w:tmpl w:val="D53C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6178F"/>
    <w:multiLevelType w:val="multilevel"/>
    <w:tmpl w:val="0D96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E092C"/>
    <w:multiLevelType w:val="multilevel"/>
    <w:tmpl w:val="10EC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D0169"/>
    <w:multiLevelType w:val="multilevel"/>
    <w:tmpl w:val="9804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B69BD"/>
    <w:multiLevelType w:val="multilevel"/>
    <w:tmpl w:val="8E7A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635639"/>
    <w:multiLevelType w:val="multilevel"/>
    <w:tmpl w:val="101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D7A91"/>
    <w:multiLevelType w:val="multilevel"/>
    <w:tmpl w:val="C5C4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E76FB3"/>
    <w:multiLevelType w:val="multilevel"/>
    <w:tmpl w:val="EA3C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90B2B"/>
    <w:multiLevelType w:val="multilevel"/>
    <w:tmpl w:val="4CD4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215AB5"/>
    <w:multiLevelType w:val="multilevel"/>
    <w:tmpl w:val="4F4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64007"/>
    <w:multiLevelType w:val="multilevel"/>
    <w:tmpl w:val="3B64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CF0518"/>
    <w:multiLevelType w:val="hybridMultilevel"/>
    <w:tmpl w:val="FE4A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9"/>
  </w:num>
  <w:num w:numId="5">
    <w:abstractNumId w:val="15"/>
  </w:num>
  <w:num w:numId="6">
    <w:abstractNumId w:val="0"/>
  </w:num>
  <w:num w:numId="7">
    <w:abstractNumId w:val="2"/>
  </w:num>
  <w:num w:numId="8">
    <w:abstractNumId w:val="16"/>
  </w:num>
  <w:num w:numId="9">
    <w:abstractNumId w:val="7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8"/>
  </w:num>
  <w:num w:numId="18">
    <w:abstractNumId w:val="8"/>
  </w:num>
  <w:num w:numId="19">
    <w:abstractNumId w:val="12"/>
  </w:num>
  <w:num w:numId="20">
    <w:abstractNumId w:val="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0AA"/>
    <w:rsid w:val="0001600C"/>
    <w:rsid w:val="00042788"/>
    <w:rsid w:val="00043A20"/>
    <w:rsid w:val="00050AA6"/>
    <w:rsid w:val="000515D9"/>
    <w:rsid w:val="00052650"/>
    <w:rsid w:val="00086211"/>
    <w:rsid w:val="00090EB0"/>
    <w:rsid w:val="000D0413"/>
    <w:rsid w:val="001151DC"/>
    <w:rsid w:val="00115B7A"/>
    <w:rsid w:val="001432E7"/>
    <w:rsid w:val="0017080A"/>
    <w:rsid w:val="001717A5"/>
    <w:rsid w:val="001860A0"/>
    <w:rsid w:val="001A7DD5"/>
    <w:rsid w:val="001B6C47"/>
    <w:rsid w:val="001F2458"/>
    <w:rsid w:val="00215D72"/>
    <w:rsid w:val="00242CDD"/>
    <w:rsid w:val="00244378"/>
    <w:rsid w:val="00251080"/>
    <w:rsid w:val="002819B2"/>
    <w:rsid w:val="00285BAC"/>
    <w:rsid w:val="002B430E"/>
    <w:rsid w:val="002C43AF"/>
    <w:rsid w:val="002E181B"/>
    <w:rsid w:val="002E55DF"/>
    <w:rsid w:val="00306FC0"/>
    <w:rsid w:val="003128F8"/>
    <w:rsid w:val="00324768"/>
    <w:rsid w:val="003275FE"/>
    <w:rsid w:val="00335750"/>
    <w:rsid w:val="003400AA"/>
    <w:rsid w:val="00367B7B"/>
    <w:rsid w:val="003924E0"/>
    <w:rsid w:val="003A20C0"/>
    <w:rsid w:val="003B0A02"/>
    <w:rsid w:val="003C0359"/>
    <w:rsid w:val="003C56DD"/>
    <w:rsid w:val="003C6D8A"/>
    <w:rsid w:val="003D212B"/>
    <w:rsid w:val="003F3F49"/>
    <w:rsid w:val="00404211"/>
    <w:rsid w:val="00422B70"/>
    <w:rsid w:val="004438AA"/>
    <w:rsid w:val="0044479E"/>
    <w:rsid w:val="00462F0C"/>
    <w:rsid w:val="00480F16"/>
    <w:rsid w:val="00495DD9"/>
    <w:rsid w:val="0049624C"/>
    <w:rsid w:val="00497CC8"/>
    <w:rsid w:val="004D5318"/>
    <w:rsid w:val="004F13F4"/>
    <w:rsid w:val="00561CC2"/>
    <w:rsid w:val="00565F21"/>
    <w:rsid w:val="005764B1"/>
    <w:rsid w:val="00584219"/>
    <w:rsid w:val="0058650C"/>
    <w:rsid w:val="005D234E"/>
    <w:rsid w:val="005D6447"/>
    <w:rsid w:val="005E4E5A"/>
    <w:rsid w:val="005F0D0A"/>
    <w:rsid w:val="005F493C"/>
    <w:rsid w:val="0062190F"/>
    <w:rsid w:val="00647BAE"/>
    <w:rsid w:val="00667603"/>
    <w:rsid w:val="006944EC"/>
    <w:rsid w:val="006C68B8"/>
    <w:rsid w:val="006C7A9B"/>
    <w:rsid w:val="006D70F2"/>
    <w:rsid w:val="006E26C4"/>
    <w:rsid w:val="006E740A"/>
    <w:rsid w:val="006F278D"/>
    <w:rsid w:val="007038F6"/>
    <w:rsid w:val="0073727B"/>
    <w:rsid w:val="00741FDE"/>
    <w:rsid w:val="00792DD5"/>
    <w:rsid w:val="007D6AC6"/>
    <w:rsid w:val="007E00FF"/>
    <w:rsid w:val="007E4BB1"/>
    <w:rsid w:val="007F2E88"/>
    <w:rsid w:val="00814139"/>
    <w:rsid w:val="008151FD"/>
    <w:rsid w:val="00822E46"/>
    <w:rsid w:val="00823EB9"/>
    <w:rsid w:val="0084037F"/>
    <w:rsid w:val="00865361"/>
    <w:rsid w:val="00877319"/>
    <w:rsid w:val="008B1BB1"/>
    <w:rsid w:val="008B6A53"/>
    <w:rsid w:val="008E3D34"/>
    <w:rsid w:val="008E42E4"/>
    <w:rsid w:val="00905C4C"/>
    <w:rsid w:val="009221D1"/>
    <w:rsid w:val="009233EF"/>
    <w:rsid w:val="00923545"/>
    <w:rsid w:val="00930A18"/>
    <w:rsid w:val="0093148C"/>
    <w:rsid w:val="009551C7"/>
    <w:rsid w:val="009703C7"/>
    <w:rsid w:val="00987FB9"/>
    <w:rsid w:val="009A5A7F"/>
    <w:rsid w:val="009D6AD9"/>
    <w:rsid w:val="00A17F4D"/>
    <w:rsid w:val="00A27FA9"/>
    <w:rsid w:val="00A326F9"/>
    <w:rsid w:val="00A4149A"/>
    <w:rsid w:val="00A522E5"/>
    <w:rsid w:val="00A53128"/>
    <w:rsid w:val="00A53D5C"/>
    <w:rsid w:val="00A56A01"/>
    <w:rsid w:val="00A641FC"/>
    <w:rsid w:val="00A7659F"/>
    <w:rsid w:val="00A96C33"/>
    <w:rsid w:val="00AC474C"/>
    <w:rsid w:val="00AC6124"/>
    <w:rsid w:val="00AD7B5A"/>
    <w:rsid w:val="00B32D39"/>
    <w:rsid w:val="00B35084"/>
    <w:rsid w:val="00B519A6"/>
    <w:rsid w:val="00B83635"/>
    <w:rsid w:val="00BC52CF"/>
    <w:rsid w:val="00BD6FC2"/>
    <w:rsid w:val="00BE7329"/>
    <w:rsid w:val="00C01A79"/>
    <w:rsid w:val="00C72030"/>
    <w:rsid w:val="00C72F68"/>
    <w:rsid w:val="00C909C1"/>
    <w:rsid w:val="00CD74C8"/>
    <w:rsid w:val="00CE5D87"/>
    <w:rsid w:val="00CF6833"/>
    <w:rsid w:val="00D25E70"/>
    <w:rsid w:val="00D560C0"/>
    <w:rsid w:val="00D633C5"/>
    <w:rsid w:val="00D6605F"/>
    <w:rsid w:val="00DA3A29"/>
    <w:rsid w:val="00DE4B76"/>
    <w:rsid w:val="00DF23CF"/>
    <w:rsid w:val="00E16B59"/>
    <w:rsid w:val="00E16D44"/>
    <w:rsid w:val="00E769C9"/>
    <w:rsid w:val="00E82739"/>
    <w:rsid w:val="00E846EC"/>
    <w:rsid w:val="00EF7991"/>
    <w:rsid w:val="00F53A60"/>
    <w:rsid w:val="00F54E93"/>
    <w:rsid w:val="00F60305"/>
    <w:rsid w:val="00F77AA2"/>
    <w:rsid w:val="00F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E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rsid w:val="003400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00AA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0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00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400AA"/>
    <w:rPr>
      <w:color w:val="0000FF"/>
      <w:u w:val="single"/>
    </w:rPr>
  </w:style>
  <w:style w:type="paragraph" w:customStyle="1" w:styleId="related-posttext">
    <w:name w:val="related-post__text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mmission-popupcontact-block-txt">
    <w:name w:val="commission-popup__contact-block-txt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commission-popupcontact-block-number">
    <w:name w:val="commission-popup__contact-block-number"/>
    <w:basedOn w:val="a"/>
    <w:rsid w:val="003400AA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00A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00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00A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00A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heckboxmarker">
    <w:name w:val="checkbox__marker"/>
    <w:basedOn w:val="a0"/>
    <w:rsid w:val="003400AA"/>
  </w:style>
  <w:style w:type="character" w:customStyle="1" w:styleId="checkboxtext">
    <w:name w:val="checkbox__text"/>
    <w:basedOn w:val="a0"/>
    <w:rsid w:val="003400AA"/>
  </w:style>
  <w:style w:type="character" w:customStyle="1" w:styleId="select2">
    <w:name w:val="select2"/>
    <w:basedOn w:val="a0"/>
    <w:rsid w:val="003400AA"/>
  </w:style>
  <w:style w:type="character" w:customStyle="1" w:styleId="selection">
    <w:name w:val="selection"/>
    <w:basedOn w:val="a0"/>
    <w:rsid w:val="003400AA"/>
  </w:style>
  <w:style w:type="character" w:customStyle="1" w:styleId="select2-selection">
    <w:name w:val="select2-selection"/>
    <w:basedOn w:val="a0"/>
    <w:rsid w:val="003400AA"/>
  </w:style>
  <w:style w:type="character" w:customStyle="1" w:styleId="select2-selectionrendered">
    <w:name w:val="select2-selection__rendered"/>
    <w:basedOn w:val="a0"/>
    <w:rsid w:val="003400AA"/>
  </w:style>
  <w:style w:type="character" w:customStyle="1" w:styleId="select2-selectionarrow">
    <w:name w:val="select2-selection__arrow"/>
    <w:basedOn w:val="a0"/>
    <w:rsid w:val="003400AA"/>
  </w:style>
  <w:style w:type="character" w:customStyle="1" w:styleId="dropdown-wrapper">
    <w:name w:val="dropdown-wrapper"/>
    <w:basedOn w:val="a0"/>
    <w:rsid w:val="003400AA"/>
  </w:style>
  <w:style w:type="character" w:styleId="a5">
    <w:name w:val="Strong"/>
    <w:basedOn w:val="a0"/>
    <w:uiPriority w:val="22"/>
    <w:qFormat/>
    <w:rsid w:val="003400A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0A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40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00AA"/>
  </w:style>
  <w:style w:type="paragraph" w:styleId="aa">
    <w:name w:val="footer"/>
    <w:basedOn w:val="a"/>
    <w:link w:val="ab"/>
    <w:uiPriority w:val="99"/>
    <w:semiHidden/>
    <w:unhideWhenUsed/>
    <w:rsid w:val="00340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0AA"/>
  </w:style>
  <w:style w:type="paragraph" w:styleId="ac">
    <w:name w:val="No Spacing"/>
    <w:uiPriority w:val="1"/>
    <w:qFormat/>
    <w:rsid w:val="003400AA"/>
    <w:pPr>
      <w:spacing w:after="0" w:line="240" w:lineRule="auto"/>
    </w:pPr>
  </w:style>
  <w:style w:type="paragraph" w:styleId="ad">
    <w:name w:val="Subtitle"/>
    <w:basedOn w:val="a"/>
    <w:link w:val="ae"/>
    <w:qFormat/>
    <w:rsid w:val="00A522E5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e">
    <w:name w:val="Подзаголовок Знак"/>
    <w:basedOn w:val="a0"/>
    <w:link w:val="ad"/>
    <w:rsid w:val="00A522E5"/>
    <w:rPr>
      <w:rFonts w:ascii="Times New Roman" w:eastAsia="Verdana" w:hAnsi="Times New Roman" w:cs="Times New Roman"/>
      <w:sz w:val="28"/>
      <w:szCs w:val="20"/>
      <w:lang w:eastAsia="ru-RU"/>
    </w:rPr>
  </w:style>
  <w:style w:type="paragraph" w:customStyle="1" w:styleId="af">
    <w:name w:val="Содержимое таблицы"/>
    <w:basedOn w:val="a"/>
    <w:rsid w:val="00242CDD"/>
    <w:pPr>
      <w:suppressLineNumbers/>
    </w:pPr>
    <w:rPr>
      <w:rFonts w:ascii="Arial" w:eastAsia="Lucida Sans Unicode" w:hAnsi="Arial" w:cs="Times New Roman"/>
      <w:kern w:val="1"/>
      <w:sz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9616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6720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297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2687">
                      <w:marLeft w:val="0"/>
                      <w:marRight w:val="0"/>
                      <w:marTop w:val="0"/>
                      <w:marBottom w:val="4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2841">
                          <w:marLeft w:val="-161"/>
                          <w:marRight w:val="-16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0708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6996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4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0242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1758">
                                      <w:marLeft w:val="0"/>
                                      <w:marRight w:val="0"/>
                                      <w:marTop w:val="0"/>
                                      <w:marBottom w:val="5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03732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2206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05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629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4599617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063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349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5175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15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213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9215845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55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15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6899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8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00644126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67110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501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79822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19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5153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715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217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81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5202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93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86136258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923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8438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270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882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836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091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632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25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594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2736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07558846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21305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452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737996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339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761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52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33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349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73979019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24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01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62619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203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19507686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51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83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9725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0974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366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454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4738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48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70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9431931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2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658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5984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2801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8162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20063040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8476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694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12851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05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52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3781258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621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43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810933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98337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0552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272737146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35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360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26568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308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7399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546915900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693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836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96265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380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9296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74692363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1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096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530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237845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4091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31115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291863245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582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018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10450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9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76199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803186879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0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627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463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00906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373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47364316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248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729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8007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4864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8491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single" w:sz="4" w:space="16" w:color="DBDBDB"/>
            <w:right w:val="none" w:sz="0" w:space="0" w:color="auto"/>
          </w:divBdr>
          <w:divsChild>
            <w:div w:id="12769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224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27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4266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single" w:sz="4" w:space="22" w:color="DBDBDB"/>
                <w:right w:val="none" w:sz="0" w:space="0" w:color="auto"/>
              </w:divBdr>
            </w:div>
            <w:div w:id="5180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1" w:color="E0E0E0"/>
                <w:right w:val="none" w:sz="0" w:space="0" w:color="auto"/>
              </w:divBdr>
              <w:divsChild>
                <w:div w:id="1137259478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1054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598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1114">
              <w:marLeft w:val="0"/>
              <w:marRight w:val="0"/>
              <w:marTop w:val="215"/>
              <w:marBottom w:val="0"/>
              <w:divBdr>
                <w:top w:val="single" w:sz="4" w:space="11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332">
                  <w:marLeft w:val="0"/>
                  <w:marRight w:val="3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498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2028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4700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652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32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84557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210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6189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08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0480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924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283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17953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3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55940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754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56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14359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4890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808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1521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00929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762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846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8887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566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85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308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729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08473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822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38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61723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11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719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24050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866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8331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00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662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8830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33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0495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51222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43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341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49024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6254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87439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427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81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0400">
              <w:marLeft w:val="0"/>
              <w:marRight w:val="0"/>
              <w:marTop w:val="0"/>
              <w:marBottom w:val="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518">
              <w:marLeft w:val="-81"/>
              <w:marRight w:val="-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1471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861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1191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10455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409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068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58196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838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0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3063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20212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718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737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415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18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746444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89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5229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8587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7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76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9991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83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38476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757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5131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523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7060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50582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92734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31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61600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2719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93809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276967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575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043957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619218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532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3774">
                          <w:marLeft w:val="0"/>
                          <w:marRight w:val="0"/>
                          <w:marTop w:val="5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85589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2833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5488486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4769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468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4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93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14272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5342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6980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890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708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679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7387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418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9243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9976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1946">
              <w:marLeft w:val="0"/>
              <w:marRight w:val="161"/>
              <w:marTop w:val="0"/>
              <w:marBottom w:val="0"/>
              <w:divBdr>
                <w:top w:val="single" w:sz="36" w:space="0" w:color="F2F6FA"/>
                <w:left w:val="single" w:sz="36" w:space="0" w:color="F2F6FA"/>
                <w:bottom w:val="single" w:sz="36" w:space="0" w:color="F2F6FA"/>
                <w:right w:val="single" w:sz="36" w:space="0" w:color="F2F6FA"/>
              </w:divBdr>
            </w:div>
            <w:div w:id="10321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76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30" w:color="3A3A3A"/>
                        <w:right w:val="none" w:sz="0" w:space="0" w:color="auto"/>
                      </w:divBdr>
                      <w:divsChild>
                        <w:div w:id="42696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3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federaciya1</dc:creator>
  <cp:lastModifiedBy>prof44</cp:lastModifiedBy>
  <cp:revision>176</cp:revision>
  <cp:lastPrinted>2022-02-24T13:41:00Z</cp:lastPrinted>
  <dcterms:created xsi:type="dcterms:W3CDTF">2022-02-10T08:50:00Z</dcterms:created>
  <dcterms:modified xsi:type="dcterms:W3CDTF">2022-02-28T12:46:00Z</dcterms:modified>
</cp:coreProperties>
</file>